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6"/>
        <w:gridCol w:w="5562"/>
        <w:gridCol w:w="3780"/>
      </w:tblGrid>
      <w:tr w:rsidR="00F6730E" w:rsidTr="009F5012">
        <w:trPr>
          <w:jc w:val="center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30E" w:rsidRDefault="00F6730E" w:rsidP="00F6730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5pt;height:75.05pt">
                  <v:imagedata r:id="rId5" o:title="cc_letter_logo4"/>
                </v:shape>
              </w:pic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30E" w:rsidRPr="009F5012" w:rsidRDefault="00F6730E" w:rsidP="00F6730E">
            <w:pPr>
              <w:rPr>
                <w:rFonts w:ascii="Franklin Gothic Demi" w:hAnsi="Franklin Gothic Demi"/>
                <w:spacing w:val="130"/>
                <w:kern w:val="36"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 w:rsidRPr="009F5012">
                  <w:rPr>
                    <w:rFonts w:ascii="Franklin Gothic Demi" w:hAnsi="Franklin Gothic Demi"/>
                    <w:spacing w:val="130"/>
                    <w:kern w:val="36"/>
                    <w:sz w:val="36"/>
                    <w:szCs w:val="36"/>
                  </w:rPr>
                  <w:t>COLLIN</w:t>
                </w:r>
              </w:smartTag>
              <w:r w:rsidRPr="009F5012">
                <w:rPr>
                  <w:rFonts w:ascii="Franklin Gothic Demi" w:hAnsi="Franklin Gothic Demi"/>
                  <w:spacing w:val="130"/>
                  <w:kern w:val="36"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 w:rsidRPr="009F5012">
                  <w:rPr>
                    <w:rFonts w:ascii="Franklin Gothic Demi" w:hAnsi="Franklin Gothic Demi"/>
                    <w:spacing w:val="130"/>
                    <w:kern w:val="36"/>
                    <w:sz w:val="36"/>
                    <w:szCs w:val="36"/>
                  </w:rPr>
                  <w:t>COUNTY</w:t>
                </w:r>
              </w:smartTag>
            </w:smartTag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30E" w:rsidRPr="009F5012" w:rsidRDefault="00F6730E" w:rsidP="009F5012">
            <w:pPr>
              <w:jc w:val="right"/>
              <w:rPr>
                <w:rFonts w:ascii="Franklin Gothic Book" w:hAnsi="Franklin Gothic Book"/>
                <w:spacing w:val="20"/>
                <w:sz w:val="22"/>
                <w:szCs w:val="22"/>
              </w:rPr>
            </w:pPr>
            <w:r w:rsidRPr="009F5012">
              <w:rPr>
                <w:rFonts w:ascii="Franklin Gothic Book" w:hAnsi="Franklin Gothic Book"/>
                <w:spacing w:val="20"/>
                <w:sz w:val="22"/>
                <w:szCs w:val="22"/>
              </w:rPr>
              <w:t>Office of the Purchasing Agent</w:t>
            </w:r>
            <w:r w:rsidRPr="009F5012"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2</w:t>
                </w:r>
                <w:r w:rsidR="006219F2"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3</w:t>
                </w:r>
                <w:r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 xml:space="preserve">00 </w:t>
                </w:r>
                <w:r w:rsidR="006219F2"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Bloomdale Road</w:t>
                </w:r>
                <w:r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br/>
                  <w:t xml:space="preserve">Suite </w:t>
                </w:r>
                <w:r w:rsidR="006219F2"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3160</w:t>
                </w:r>
              </w:smartTag>
              <w:r w:rsidRPr="009F5012">
                <w:rPr>
                  <w:rFonts w:ascii="Franklin Gothic Book" w:hAnsi="Franklin Gothic Book"/>
                  <w:spacing w:val="20"/>
                  <w:sz w:val="22"/>
                  <w:szCs w:val="22"/>
                </w:rPr>
                <w:br/>
              </w:r>
              <w:smartTag w:uri="urn:schemas-microsoft-com:office:smarttags" w:element="City">
                <w:r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McKinney</w:t>
                </w:r>
              </w:smartTag>
              <w:r w:rsidRPr="009F5012">
                <w:rPr>
                  <w:rFonts w:ascii="Franklin Gothic Book" w:hAnsi="Franklin Gothic Book"/>
                  <w:spacing w:val="2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Texas</w:t>
                </w:r>
              </w:smartTag>
              <w:r w:rsidRPr="009F5012">
                <w:rPr>
                  <w:rFonts w:ascii="Franklin Gothic Book" w:hAnsi="Franklin Gothic Book"/>
                  <w:spacing w:val="2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750</w:t>
                </w:r>
                <w:r w:rsidR="006219F2" w:rsidRPr="009F5012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71</w:t>
                </w:r>
              </w:smartTag>
            </w:smartTag>
            <w:r w:rsidRPr="009F5012"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>www.collincountytx.gov</w:t>
            </w:r>
          </w:p>
        </w:tc>
      </w:tr>
      <w:tr w:rsidR="00F6730E" w:rsidTr="009F5012">
        <w:trPr>
          <w:jc w:val="center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30E" w:rsidRPr="009F5012" w:rsidRDefault="00F6730E" w:rsidP="009F5012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</w:p>
          <w:p w:rsidR="00F6730E" w:rsidRPr="009F5012" w:rsidRDefault="00F6730E" w:rsidP="009F501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6730E" w:rsidRDefault="00F6730E" w:rsidP="00F6730E"/>
    <w:p w:rsidR="00F6730E" w:rsidRDefault="00F6730E" w:rsidP="00F6730E"/>
    <w:p w:rsidR="00F6730E" w:rsidRDefault="005D73B8" w:rsidP="00F6730E">
      <w:r w:rsidRPr="005D73B8">
        <w:rPr>
          <w:b/>
        </w:rPr>
        <w:t>DATE:</w:t>
      </w:r>
      <w:r w:rsidRPr="005D73B8">
        <w:rPr>
          <w:b/>
        </w:rPr>
        <w:tab/>
      </w:r>
      <w:r>
        <w:tab/>
      </w:r>
      <w:r w:rsidR="00B717AF">
        <w:t>March 16, 2010</w:t>
      </w:r>
    </w:p>
    <w:p w:rsidR="005D73B8" w:rsidRDefault="005D73B8" w:rsidP="00F6730E"/>
    <w:p w:rsidR="005D73B8" w:rsidRDefault="005D73B8" w:rsidP="005D73B8">
      <w:pPr>
        <w:jc w:val="both"/>
      </w:pPr>
      <w:r>
        <w:rPr>
          <w:b/>
        </w:rPr>
        <w:t>TO:</w:t>
      </w:r>
      <w:r>
        <w:tab/>
      </w:r>
      <w:r>
        <w:tab/>
      </w:r>
      <w:r>
        <w:tab/>
        <w:t>Honorable Commissioners Court</w:t>
      </w:r>
    </w:p>
    <w:p w:rsidR="005D73B8" w:rsidRDefault="005D73B8" w:rsidP="005D73B8">
      <w:pPr>
        <w:jc w:val="both"/>
      </w:pPr>
    </w:p>
    <w:p w:rsidR="005D73B8" w:rsidRDefault="005D73B8" w:rsidP="005D73B8">
      <w:pPr>
        <w:jc w:val="both"/>
      </w:pPr>
      <w:r>
        <w:rPr>
          <w:b/>
        </w:rPr>
        <w:t>FROM:</w:t>
      </w:r>
      <w:r>
        <w:tab/>
      </w:r>
      <w:r>
        <w:tab/>
        <w:t>Purchasing Department</w:t>
      </w:r>
    </w:p>
    <w:p w:rsidR="005D73B8" w:rsidRDefault="005D73B8" w:rsidP="005D73B8">
      <w:pPr>
        <w:jc w:val="both"/>
      </w:pPr>
    </w:p>
    <w:p w:rsidR="005D73B8" w:rsidRDefault="005D73B8" w:rsidP="005D73B8">
      <w:pPr>
        <w:jc w:val="both"/>
      </w:pPr>
      <w:r>
        <w:rPr>
          <w:b/>
        </w:rPr>
        <w:t>SUBJECT:</w:t>
      </w:r>
      <w:r>
        <w:tab/>
      </w:r>
      <w:r>
        <w:tab/>
        <w:t>Contract/Bid Award Data</w:t>
      </w:r>
    </w:p>
    <w:p w:rsidR="005D73B8" w:rsidRDefault="005D73B8" w:rsidP="005D73B8">
      <w:pPr>
        <w:jc w:val="both"/>
      </w:pPr>
    </w:p>
    <w:p w:rsidR="005D73B8" w:rsidRDefault="005D73B8" w:rsidP="005D73B8">
      <w:pPr>
        <w:pStyle w:val="Heading1"/>
      </w:pPr>
      <w:r>
        <w:t>COMMISSIONERS</w:t>
      </w:r>
    </w:p>
    <w:p w:rsidR="005D73B8" w:rsidRDefault="005D73B8" w:rsidP="005D73B8">
      <w:pPr>
        <w:jc w:val="both"/>
      </w:pPr>
      <w:r>
        <w:rPr>
          <w:b/>
        </w:rPr>
        <w:t>COURT DATE:</w:t>
      </w:r>
      <w:r>
        <w:tab/>
      </w:r>
      <w:r w:rsidR="00B717AF">
        <w:t>March 29, 2010</w:t>
      </w:r>
    </w:p>
    <w:p w:rsidR="005D73B8" w:rsidRDefault="005D73B8" w:rsidP="005D73B8">
      <w:pPr>
        <w:jc w:val="both"/>
      </w:pPr>
    </w:p>
    <w:p w:rsidR="005D73B8" w:rsidRDefault="005D73B8" w:rsidP="005D73B8">
      <w:pPr>
        <w:pStyle w:val="Heading1"/>
      </w:pPr>
      <w:proofErr w:type="gramStart"/>
      <w:r>
        <w:t>IFB NO.</w:t>
      </w:r>
      <w:proofErr w:type="gramEnd"/>
      <w:r>
        <w:t xml:space="preserve"> </w:t>
      </w:r>
      <w:r w:rsidR="004610E1">
        <w:tab/>
      </w:r>
      <w:r w:rsidR="00B717AF">
        <w:t>10054-10</w:t>
      </w:r>
    </w:p>
    <w:p w:rsidR="005D73B8" w:rsidRDefault="005D73B8" w:rsidP="005D73B8">
      <w:pPr>
        <w:pStyle w:val="Heading4"/>
      </w:pPr>
      <w:r>
        <w:t>TITLE#</w:t>
      </w:r>
      <w:r>
        <w:tab/>
      </w:r>
      <w:r w:rsidR="00000464" w:rsidRPr="00000464">
        <w:rPr>
          <w:bCs/>
        </w:rPr>
        <w:t>Const</w:t>
      </w:r>
      <w:r w:rsidR="00B717AF">
        <w:rPr>
          <w:bCs/>
        </w:rPr>
        <w:t>ruction, Bridge: County Road 618 over Cedar Creek and County Road 655 over Branch of Brushy Creek</w:t>
      </w:r>
      <w:r w:rsidR="00000464">
        <w:rPr>
          <w:bCs/>
        </w:rPr>
        <w:tab/>
      </w:r>
      <w:r>
        <w:tab/>
      </w:r>
    </w:p>
    <w:p w:rsidR="005D73B8" w:rsidRDefault="005D73B8" w:rsidP="005D73B8">
      <w:pPr>
        <w:ind w:left="1440" w:hanging="1440"/>
        <w:jc w:val="both"/>
        <w:rPr>
          <w:u w:val="single"/>
        </w:rPr>
      </w:pPr>
    </w:p>
    <w:p w:rsidR="005D73B8" w:rsidRDefault="00B717AF" w:rsidP="005D73B8">
      <w:pPr>
        <w:jc w:val="both"/>
      </w:pPr>
      <w:r>
        <w:rPr>
          <w:u w:val="single"/>
        </w:rPr>
        <w:t>1147</w:t>
      </w:r>
      <w:r>
        <w:rPr>
          <w:u w:val="single"/>
        </w:rPr>
        <w:tab/>
      </w:r>
      <w:r w:rsidR="005D73B8">
        <w:tab/>
        <w:t xml:space="preserve">Bidders were notified through </w:t>
      </w:r>
      <w:r w:rsidR="00000464">
        <w:t>BidSync</w:t>
      </w:r>
    </w:p>
    <w:p w:rsidR="005D73B8" w:rsidRDefault="005D73B8" w:rsidP="005D73B8">
      <w:pPr>
        <w:jc w:val="both"/>
      </w:pPr>
    </w:p>
    <w:p w:rsidR="005D73B8" w:rsidRDefault="00B717AF" w:rsidP="005D73B8">
      <w:pPr>
        <w:jc w:val="both"/>
      </w:pPr>
      <w:r>
        <w:rPr>
          <w:u w:val="single"/>
        </w:rPr>
        <w:t>56</w:t>
      </w:r>
      <w:r w:rsidR="005D73B8">
        <w:rPr>
          <w:u w:val="single"/>
        </w:rPr>
        <w:tab/>
      </w:r>
      <w:r w:rsidR="005D73B8">
        <w:tab/>
        <w:t xml:space="preserve">Bidders viewed the specifications via </w:t>
      </w:r>
      <w:r w:rsidR="00000464">
        <w:t>Bidsync</w:t>
      </w:r>
    </w:p>
    <w:p w:rsidR="005D73B8" w:rsidRDefault="005D73B8" w:rsidP="005D73B8">
      <w:pPr>
        <w:jc w:val="both"/>
        <w:rPr>
          <w:highlight w:val="yellow"/>
        </w:rPr>
      </w:pPr>
    </w:p>
    <w:p w:rsidR="005D73B8" w:rsidRDefault="00B717AF" w:rsidP="005D73B8">
      <w:pPr>
        <w:tabs>
          <w:tab w:val="left" w:pos="0"/>
          <w:tab w:val="left" w:pos="720"/>
          <w:tab w:val="left" w:pos="1440"/>
        </w:tabs>
        <w:jc w:val="both"/>
      </w:pPr>
      <w:r>
        <w:rPr>
          <w:u w:val="single"/>
        </w:rPr>
        <w:t>7</w:t>
      </w:r>
      <w:r w:rsidR="005D73B8">
        <w:rPr>
          <w:u w:val="single"/>
        </w:rPr>
        <w:tab/>
      </w:r>
      <w:r w:rsidR="005D73B8">
        <w:tab/>
        <w:t xml:space="preserve">Bidder(s) responded to the bid as follows: </w:t>
      </w:r>
    </w:p>
    <w:p w:rsidR="001E48C7" w:rsidRDefault="001E48C7" w:rsidP="005D73B8">
      <w:pPr>
        <w:tabs>
          <w:tab w:val="left" w:pos="0"/>
          <w:tab w:val="left" w:pos="720"/>
          <w:tab w:val="left" w:pos="1440"/>
        </w:tabs>
        <w:jc w:val="both"/>
      </w:pPr>
    </w:p>
    <w:tbl>
      <w:tblPr>
        <w:tblW w:w="3094" w:type="pct"/>
        <w:tblCellSpacing w:w="0" w:type="dxa"/>
        <w:tblInd w:w="144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"/>
        <w:gridCol w:w="2394"/>
        <w:gridCol w:w="2297"/>
        <w:gridCol w:w="814"/>
        <w:gridCol w:w="44"/>
        <w:gridCol w:w="67"/>
        <w:gridCol w:w="34"/>
        <w:gridCol w:w="34"/>
        <w:gridCol w:w="34"/>
        <w:gridCol w:w="34"/>
        <w:gridCol w:w="34"/>
        <w:gridCol w:w="34"/>
        <w:gridCol w:w="48"/>
        <w:gridCol w:w="48"/>
        <w:gridCol w:w="26"/>
      </w:tblGrid>
      <w:tr w:rsidR="003F2405" w:rsidTr="003F2405">
        <w:trPr>
          <w:gridAfter w:val="1"/>
          <w:wAfter w:w="21" w:type="pct"/>
          <w:tblCellSpacing w:w="0" w:type="dxa"/>
        </w:trPr>
        <w:tc>
          <w:tcPr>
            <w:tcW w:w="0" w:type="auto"/>
            <w:shd w:val="clear" w:color="auto" w:fill="36578C"/>
            <w:noWrap/>
            <w:vAlign w:val="center"/>
            <w:hideMark/>
          </w:tcPr>
          <w:p w:rsidR="003F2405" w:rsidRDefault="003F2405">
            <w:pPr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  <w:t>  </w:t>
            </w:r>
          </w:p>
        </w:tc>
        <w:tc>
          <w:tcPr>
            <w:tcW w:w="1908" w:type="pct"/>
            <w:shd w:val="clear" w:color="auto" w:fill="36578C"/>
            <w:vAlign w:val="center"/>
            <w:hideMark/>
          </w:tcPr>
          <w:p w:rsidR="003F2405" w:rsidRDefault="003F2405">
            <w:pPr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  <w:t>Supplier</w:t>
            </w:r>
          </w:p>
        </w:tc>
        <w:tc>
          <w:tcPr>
            <w:tcW w:w="1830" w:type="pct"/>
            <w:shd w:val="clear" w:color="auto" w:fill="36578C"/>
            <w:noWrap/>
            <w:vAlign w:val="center"/>
            <w:hideMark/>
          </w:tcPr>
          <w:p w:rsidR="003F2405" w:rsidRDefault="003F2405">
            <w:pPr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</w:p>
        </w:tc>
        <w:tc>
          <w:tcPr>
            <w:tcW w:w="649" w:type="pct"/>
            <w:shd w:val="clear" w:color="auto" w:fill="36578C"/>
            <w:noWrap/>
            <w:vAlign w:val="center"/>
            <w:hideMark/>
          </w:tcPr>
          <w:p w:rsidR="003F2405" w:rsidRDefault="003F2405">
            <w:pPr>
              <w:jc w:val="right"/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  <w:t>Price  </w:t>
            </w:r>
          </w:p>
        </w:tc>
        <w:tc>
          <w:tcPr>
            <w:tcW w:w="0" w:type="auto"/>
            <w:gridSpan w:val="2"/>
            <w:shd w:val="clear" w:color="auto" w:fill="36578C"/>
            <w:noWrap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</w:p>
        </w:tc>
        <w:tc>
          <w:tcPr>
            <w:tcW w:w="0" w:type="auto"/>
            <w:gridSpan w:val="2"/>
            <w:shd w:val="clear" w:color="auto" w:fill="36578C"/>
            <w:noWrap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</w:p>
        </w:tc>
        <w:tc>
          <w:tcPr>
            <w:tcW w:w="0" w:type="auto"/>
            <w:gridSpan w:val="2"/>
            <w:shd w:val="clear" w:color="auto" w:fill="36578C"/>
            <w:noWrap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</w:p>
        </w:tc>
        <w:tc>
          <w:tcPr>
            <w:tcW w:w="0" w:type="auto"/>
            <w:gridSpan w:val="2"/>
            <w:shd w:val="clear" w:color="auto" w:fill="36578C"/>
            <w:noWrap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</w:p>
        </w:tc>
        <w:tc>
          <w:tcPr>
            <w:tcW w:w="0" w:type="auto"/>
            <w:gridSpan w:val="2"/>
            <w:shd w:val="clear" w:color="auto" w:fill="36578C"/>
            <w:noWrap/>
            <w:vAlign w:val="center"/>
            <w:hideMark/>
          </w:tcPr>
          <w:p w:rsidR="003F2405" w:rsidRDefault="003F2405" w:rsidP="003F2405">
            <w:pPr>
              <w:jc w:val="center"/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color w:val="FFFFFF"/>
                <w:spacing w:val="-5"/>
                <w:sz w:val="11"/>
                <w:szCs w:val="11"/>
              </w:rPr>
              <w:t> </w:t>
            </w:r>
          </w:p>
        </w:tc>
      </w:tr>
      <w:tr w:rsidR="003F2405" w:rsidTr="003F2405">
        <w:trPr>
          <w:tblCellSpacing w:w="0" w:type="dxa"/>
        </w:trPr>
        <w:tc>
          <w:tcPr>
            <w:tcW w:w="265" w:type="pct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  <w:pict>
                <v:shape id="_x0000_i1278" type="#_x0000_t75" alt="Preferred Supplier" style="width:13.8pt;height:13.8pt">
                  <v:imagedata r:id="rId6" r:href="rId7"/>
                </v:shape>
              </w:pict>
            </w:r>
          </w:p>
        </w:tc>
        <w:tc>
          <w:tcPr>
            <w:tcW w:w="1908" w:type="pct"/>
            <w:shd w:val="clear" w:color="auto" w:fill="C7CFD9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1"/>
                <w:szCs w:val="11"/>
              </w:rPr>
            </w:pPr>
            <w:hyperlink r:id="rId8" w:history="1">
              <w:r>
                <w:rPr>
                  <w:rStyle w:val="Hyperlink"/>
                  <w:rFonts w:ascii="Verdana" w:hAnsi="Verdana"/>
                  <w:spacing w:val="-5"/>
                  <w:sz w:val="11"/>
                  <w:szCs w:val="11"/>
                </w:rPr>
                <w:t>JMI Maintenance</w:t>
              </w:r>
            </w:hyperlink>
            <w:r>
              <w:rPr>
                <w:rFonts w:ascii="Verdana" w:hAnsi="Verdana"/>
                <w:spacing w:val="-5"/>
                <w:sz w:val="11"/>
                <w:szCs w:val="11"/>
              </w:rPr>
              <w:t>   </w:t>
            </w:r>
          </w:p>
        </w:tc>
        <w:tc>
          <w:tcPr>
            <w:tcW w:w="1830" w:type="pct"/>
            <w:shd w:val="clear" w:color="auto" w:fill="C7CFD9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shd w:val="clear" w:color="auto" w:fill="C7CFD9"/>
            <w:noWrap/>
            <w:vAlign w:val="center"/>
            <w:hideMark/>
          </w:tcPr>
          <w:p w:rsidR="003F2405" w:rsidRDefault="003F2405">
            <w:pPr>
              <w:jc w:val="right"/>
              <w:rPr>
                <w:rFonts w:ascii="Verdana" w:hAnsi="Verdana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spacing w:val="-5"/>
                <w:sz w:val="11"/>
                <w:szCs w:val="11"/>
              </w:rPr>
              <w:t>$396,784.10  </w:t>
            </w:r>
          </w:p>
        </w:tc>
        <w:tc>
          <w:tcPr>
            <w:tcW w:w="80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65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9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</w:tr>
      <w:tr w:rsidR="003F2405" w:rsidTr="003F2405">
        <w:trPr>
          <w:tblCellSpacing w:w="0" w:type="dxa"/>
        </w:trPr>
        <w:tc>
          <w:tcPr>
            <w:tcW w:w="265" w:type="pct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  <w:t> </w:t>
            </w:r>
          </w:p>
        </w:tc>
        <w:tc>
          <w:tcPr>
            <w:tcW w:w="1908" w:type="pct"/>
            <w:shd w:val="clear" w:color="auto" w:fill="DBDBE0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1"/>
                <w:szCs w:val="11"/>
              </w:rPr>
            </w:pPr>
            <w:hyperlink r:id="rId9" w:history="1">
              <w:r>
                <w:rPr>
                  <w:rStyle w:val="Hyperlink"/>
                  <w:rFonts w:ascii="Verdana" w:hAnsi="Verdana"/>
                  <w:spacing w:val="-5"/>
                  <w:sz w:val="11"/>
                  <w:szCs w:val="11"/>
                </w:rPr>
                <w:t>North Texas Bridge Company, Inc.</w:t>
              </w:r>
            </w:hyperlink>
            <w:r>
              <w:rPr>
                <w:rFonts w:ascii="Verdana" w:hAnsi="Verdana"/>
                <w:spacing w:val="-5"/>
                <w:sz w:val="11"/>
                <w:szCs w:val="11"/>
              </w:rPr>
              <w:t>   </w:t>
            </w:r>
          </w:p>
        </w:tc>
        <w:tc>
          <w:tcPr>
            <w:tcW w:w="1830" w:type="pct"/>
            <w:shd w:val="clear" w:color="auto" w:fill="DBDBE0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shd w:val="clear" w:color="auto" w:fill="DBDBE0"/>
            <w:noWrap/>
            <w:vAlign w:val="center"/>
            <w:hideMark/>
          </w:tcPr>
          <w:p w:rsidR="003F2405" w:rsidRDefault="003F2405">
            <w:pPr>
              <w:jc w:val="right"/>
              <w:rPr>
                <w:rFonts w:ascii="Verdana" w:hAnsi="Verdana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spacing w:val="-5"/>
                <w:sz w:val="11"/>
                <w:szCs w:val="11"/>
              </w:rPr>
              <w:t>$456,904.00  </w:t>
            </w:r>
          </w:p>
        </w:tc>
        <w:tc>
          <w:tcPr>
            <w:tcW w:w="80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65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9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</w:tr>
      <w:tr w:rsidR="003F2405" w:rsidTr="003F2405">
        <w:trPr>
          <w:tblCellSpacing w:w="0" w:type="dxa"/>
        </w:trPr>
        <w:tc>
          <w:tcPr>
            <w:tcW w:w="265" w:type="pct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</w:pPr>
          </w:p>
        </w:tc>
        <w:tc>
          <w:tcPr>
            <w:tcW w:w="1908" w:type="pct"/>
            <w:shd w:val="clear" w:color="auto" w:fill="C7CFD9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1"/>
                <w:szCs w:val="11"/>
              </w:rPr>
            </w:pPr>
            <w:hyperlink r:id="rId10" w:history="1">
              <w:r>
                <w:rPr>
                  <w:rStyle w:val="Hyperlink"/>
                  <w:rFonts w:ascii="Verdana" w:hAnsi="Verdana"/>
                  <w:spacing w:val="-5"/>
                  <w:sz w:val="11"/>
                  <w:szCs w:val="11"/>
                </w:rPr>
                <w:t>Rose Contracting</w:t>
              </w:r>
            </w:hyperlink>
            <w:r>
              <w:rPr>
                <w:rFonts w:ascii="Verdana" w:hAnsi="Verdana"/>
                <w:spacing w:val="-5"/>
                <w:sz w:val="11"/>
                <w:szCs w:val="11"/>
              </w:rPr>
              <w:t>   </w:t>
            </w:r>
          </w:p>
        </w:tc>
        <w:tc>
          <w:tcPr>
            <w:tcW w:w="1830" w:type="pct"/>
            <w:shd w:val="clear" w:color="auto" w:fill="C7CFD9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shd w:val="clear" w:color="auto" w:fill="C7CFD9"/>
            <w:noWrap/>
            <w:vAlign w:val="center"/>
            <w:hideMark/>
          </w:tcPr>
          <w:p w:rsidR="003F2405" w:rsidRDefault="003F2405">
            <w:pPr>
              <w:jc w:val="right"/>
              <w:rPr>
                <w:rFonts w:ascii="Verdana" w:hAnsi="Verdana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spacing w:val="-5"/>
                <w:sz w:val="11"/>
                <w:szCs w:val="11"/>
              </w:rPr>
              <w:t>$465,155.11  </w:t>
            </w:r>
          </w:p>
        </w:tc>
        <w:tc>
          <w:tcPr>
            <w:tcW w:w="80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65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9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</w:tr>
      <w:tr w:rsidR="003F2405" w:rsidTr="003F2405">
        <w:trPr>
          <w:tblCellSpacing w:w="0" w:type="dxa"/>
        </w:trPr>
        <w:tc>
          <w:tcPr>
            <w:tcW w:w="265" w:type="pct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  <w:t> </w:t>
            </w:r>
          </w:p>
        </w:tc>
        <w:tc>
          <w:tcPr>
            <w:tcW w:w="1908" w:type="pct"/>
            <w:shd w:val="clear" w:color="auto" w:fill="DBDBE0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1"/>
                <w:szCs w:val="11"/>
              </w:rPr>
            </w:pPr>
            <w:hyperlink r:id="rId11" w:history="1">
              <w:r>
                <w:rPr>
                  <w:rStyle w:val="Hyperlink"/>
                  <w:rFonts w:ascii="Verdana" w:hAnsi="Verdana"/>
                  <w:spacing w:val="-5"/>
                  <w:sz w:val="11"/>
                  <w:szCs w:val="11"/>
                </w:rPr>
                <w:t>ASHLAR CONTRACTING COMPANY</w:t>
              </w:r>
            </w:hyperlink>
            <w:r>
              <w:rPr>
                <w:rFonts w:ascii="Verdana" w:hAnsi="Verdana"/>
                <w:spacing w:val="-5"/>
                <w:sz w:val="11"/>
                <w:szCs w:val="11"/>
              </w:rPr>
              <w:t>   </w:t>
            </w:r>
          </w:p>
        </w:tc>
        <w:tc>
          <w:tcPr>
            <w:tcW w:w="1830" w:type="pct"/>
            <w:shd w:val="clear" w:color="auto" w:fill="DBDBE0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shd w:val="clear" w:color="auto" w:fill="DBDBE0"/>
            <w:noWrap/>
            <w:vAlign w:val="center"/>
            <w:hideMark/>
          </w:tcPr>
          <w:p w:rsidR="003F2405" w:rsidRDefault="003F2405">
            <w:pPr>
              <w:jc w:val="right"/>
              <w:rPr>
                <w:rFonts w:ascii="Verdana" w:hAnsi="Verdana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spacing w:val="-5"/>
                <w:sz w:val="11"/>
                <w:szCs w:val="11"/>
              </w:rPr>
              <w:t>$475,188.00  </w:t>
            </w:r>
          </w:p>
        </w:tc>
        <w:tc>
          <w:tcPr>
            <w:tcW w:w="80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65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9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</w:tr>
      <w:tr w:rsidR="003F2405" w:rsidTr="003F2405">
        <w:trPr>
          <w:tblCellSpacing w:w="0" w:type="dxa"/>
        </w:trPr>
        <w:tc>
          <w:tcPr>
            <w:tcW w:w="265" w:type="pct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  <w:t> </w:t>
            </w:r>
          </w:p>
        </w:tc>
        <w:tc>
          <w:tcPr>
            <w:tcW w:w="1908" w:type="pct"/>
            <w:shd w:val="clear" w:color="auto" w:fill="C7CFD9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1"/>
                <w:szCs w:val="11"/>
              </w:rPr>
            </w:pPr>
            <w:hyperlink r:id="rId12" w:history="1">
              <w:r>
                <w:rPr>
                  <w:rStyle w:val="Hyperlink"/>
                  <w:rFonts w:ascii="Verdana" w:hAnsi="Verdana"/>
                  <w:spacing w:val="-5"/>
                  <w:sz w:val="11"/>
                  <w:szCs w:val="11"/>
                </w:rPr>
                <w:t>Serco Construction Group, Ltd</w:t>
              </w:r>
            </w:hyperlink>
            <w:r>
              <w:rPr>
                <w:rFonts w:ascii="Verdana" w:hAnsi="Verdana"/>
                <w:spacing w:val="-5"/>
                <w:sz w:val="11"/>
                <w:szCs w:val="11"/>
              </w:rPr>
              <w:t>   </w:t>
            </w:r>
          </w:p>
        </w:tc>
        <w:tc>
          <w:tcPr>
            <w:tcW w:w="1830" w:type="pct"/>
            <w:shd w:val="clear" w:color="auto" w:fill="C7CFD9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shd w:val="clear" w:color="auto" w:fill="C7CFD9"/>
            <w:noWrap/>
            <w:vAlign w:val="center"/>
            <w:hideMark/>
          </w:tcPr>
          <w:p w:rsidR="003F2405" w:rsidRDefault="003F2405">
            <w:pPr>
              <w:jc w:val="right"/>
              <w:rPr>
                <w:rFonts w:ascii="Verdana" w:hAnsi="Verdana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spacing w:val="-5"/>
                <w:sz w:val="11"/>
                <w:szCs w:val="11"/>
              </w:rPr>
              <w:t>$496,683.14  </w:t>
            </w:r>
          </w:p>
        </w:tc>
        <w:tc>
          <w:tcPr>
            <w:tcW w:w="80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65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9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</w:tr>
      <w:tr w:rsidR="003F2405" w:rsidTr="003F2405">
        <w:trPr>
          <w:tblCellSpacing w:w="0" w:type="dxa"/>
        </w:trPr>
        <w:tc>
          <w:tcPr>
            <w:tcW w:w="265" w:type="pct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  <w:t> </w:t>
            </w:r>
          </w:p>
        </w:tc>
        <w:tc>
          <w:tcPr>
            <w:tcW w:w="1908" w:type="pct"/>
            <w:shd w:val="clear" w:color="auto" w:fill="DBDBE0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1"/>
                <w:szCs w:val="11"/>
              </w:rPr>
            </w:pPr>
            <w:hyperlink r:id="rId13" w:history="1">
              <w:r>
                <w:rPr>
                  <w:rStyle w:val="Hyperlink"/>
                  <w:rFonts w:ascii="Verdana" w:hAnsi="Verdana"/>
                  <w:spacing w:val="-5"/>
                  <w:sz w:val="11"/>
                  <w:szCs w:val="11"/>
                </w:rPr>
                <w:t>Atascosa Bridge Company</w:t>
              </w:r>
            </w:hyperlink>
            <w:r>
              <w:rPr>
                <w:rFonts w:ascii="Verdana" w:hAnsi="Verdana"/>
                <w:spacing w:val="-5"/>
                <w:sz w:val="11"/>
                <w:szCs w:val="11"/>
              </w:rPr>
              <w:t>   </w:t>
            </w:r>
          </w:p>
        </w:tc>
        <w:tc>
          <w:tcPr>
            <w:tcW w:w="1830" w:type="pct"/>
            <w:shd w:val="clear" w:color="auto" w:fill="DBDBE0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shd w:val="clear" w:color="auto" w:fill="DBDBE0"/>
            <w:noWrap/>
            <w:vAlign w:val="center"/>
            <w:hideMark/>
          </w:tcPr>
          <w:p w:rsidR="003F2405" w:rsidRDefault="003F2405">
            <w:pPr>
              <w:jc w:val="right"/>
              <w:rPr>
                <w:rFonts w:ascii="Verdana" w:hAnsi="Verdana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spacing w:val="-5"/>
                <w:sz w:val="11"/>
                <w:szCs w:val="11"/>
              </w:rPr>
              <w:t>$545,238.00  </w:t>
            </w:r>
          </w:p>
        </w:tc>
        <w:tc>
          <w:tcPr>
            <w:tcW w:w="80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65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9" w:type="pct"/>
            <w:gridSpan w:val="2"/>
            <w:shd w:val="clear" w:color="auto" w:fill="DBDBE0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</w:tr>
      <w:tr w:rsidR="003F2405" w:rsidTr="003F2405">
        <w:trPr>
          <w:tblCellSpacing w:w="0" w:type="dxa"/>
        </w:trPr>
        <w:tc>
          <w:tcPr>
            <w:tcW w:w="265" w:type="pct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b/>
                <w:bCs/>
                <w:spacing w:val="-5"/>
                <w:sz w:val="11"/>
                <w:szCs w:val="11"/>
              </w:rPr>
              <w:t> </w:t>
            </w:r>
          </w:p>
        </w:tc>
        <w:tc>
          <w:tcPr>
            <w:tcW w:w="1908" w:type="pct"/>
            <w:shd w:val="clear" w:color="auto" w:fill="C7CFD9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1"/>
                <w:szCs w:val="11"/>
              </w:rPr>
            </w:pPr>
            <w:hyperlink r:id="rId14" w:history="1">
              <w:proofErr w:type="spellStart"/>
              <w:r>
                <w:rPr>
                  <w:rStyle w:val="Hyperlink"/>
                  <w:rFonts w:ascii="Verdana" w:hAnsi="Verdana"/>
                  <w:spacing w:val="-5"/>
                  <w:sz w:val="11"/>
                  <w:szCs w:val="11"/>
                </w:rPr>
                <w:t>DCi</w:t>
              </w:r>
              <w:proofErr w:type="spellEnd"/>
              <w:r>
                <w:rPr>
                  <w:rStyle w:val="Hyperlink"/>
                  <w:rFonts w:ascii="Verdana" w:hAnsi="Verdana"/>
                  <w:spacing w:val="-5"/>
                  <w:sz w:val="11"/>
                  <w:szCs w:val="11"/>
                </w:rPr>
                <w:t xml:space="preserve"> Contracting, Inc</w:t>
              </w:r>
            </w:hyperlink>
            <w:r>
              <w:rPr>
                <w:rFonts w:ascii="Verdana" w:hAnsi="Verdana"/>
                <w:spacing w:val="-5"/>
                <w:sz w:val="11"/>
                <w:szCs w:val="11"/>
              </w:rPr>
              <w:t>   </w:t>
            </w:r>
          </w:p>
        </w:tc>
        <w:tc>
          <w:tcPr>
            <w:tcW w:w="1830" w:type="pct"/>
            <w:shd w:val="clear" w:color="auto" w:fill="C7CFD9"/>
            <w:vAlign w:val="center"/>
            <w:hideMark/>
          </w:tcPr>
          <w:p w:rsidR="003F2405" w:rsidRDefault="003F2405">
            <w:pPr>
              <w:rPr>
                <w:rFonts w:ascii="Verdana" w:hAnsi="Verdana"/>
                <w:spacing w:val="-5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shd w:val="clear" w:color="auto" w:fill="C7CFD9"/>
            <w:noWrap/>
            <w:vAlign w:val="center"/>
            <w:hideMark/>
          </w:tcPr>
          <w:p w:rsidR="003F2405" w:rsidRDefault="003F2405">
            <w:pPr>
              <w:jc w:val="right"/>
              <w:rPr>
                <w:rFonts w:ascii="Verdana" w:hAnsi="Verdana"/>
                <w:spacing w:val="-5"/>
                <w:sz w:val="11"/>
                <w:szCs w:val="11"/>
              </w:rPr>
            </w:pPr>
            <w:r>
              <w:rPr>
                <w:rFonts w:ascii="Verdana" w:hAnsi="Verdana"/>
                <w:spacing w:val="-5"/>
                <w:sz w:val="11"/>
                <w:szCs w:val="11"/>
              </w:rPr>
              <w:t>$747,327.00  </w:t>
            </w:r>
          </w:p>
        </w:tc>
        <w:tc>
          <w:tcPr>
            <w:tcW w:w="80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4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65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  <w:tc>
          <w:tcPr>
            <w:tcW w:w="59" w:type="pct"/>
            <w:gridSpan w:val="2"/>
            <w:shd w:val="clear" w:color="auto" w:fill="C7CFD9"/>
            <w:vAlign w:val="center"/>
            <w:hideMark/>
          </w:tcPr>
          <w:p w:rsidR="003F2405" w:rsidRDefault="003F2405">
            <w:pPr>
              <w:jc w:val="center"/>
              <w:rPr>
                <w:rFonts w:ascii="Verdana" w:hAnsi="Verdana"/>
                <w:spacing w:val="-5"/>
                <w:sz w:val="11"/>
                <w:szCs w:val="11"/>
              </w:rPr>
            </w:pPr>
          </w:p>
        </w:tc>
      </w:tr>
    </w:tbl>
    <w:p w:rsidR="005D73B8" w:rsidRDefault="005D73B8" w:rsidP="005D73B8">
      <w:pPr>
        <w:tabs>
          <w:tab w:val="left" w:pos="0"/>
          <w:tab w:val="left" w:pos="720"/>
          <w:tab w:val="left" w:pos="1440"/>
        </w:tabs>
        <w:jc w:val="both"/>
      </w:pPr>
    </w:p>
    <w:p w:rsidR="005D73B8" w:rsidRDefault="005D73B8" w:rsidP="005D73B8"/>
    <w:p w:rsidR="001E48C7" w:rsidRDefault="001E48C7" w:rsidP="005D73B8">
      <w:pPr>
        <w:jc w:val="both"/>
      </w:pPr>
    </w:p>
    <w:p w:rsidR="005D73B8" w:rsidRDefault="005D73B8" w:rsidP="005D73B8">
      <w:pPr>
        <w:jc w:val="both"/>
      </w:pPr>
      <w:r>
        <w:t xml:space="preserve">IFB# </w:t>
      </w:r>
      <w:r>
        <w:rPr>
          <w:u w:val="single"/>
        </w:rPr>
        <w:tab/>
      </w:r>
      <w:r w:rsidR="003F2405">
        <w:rPr>
          <w:u w:val="single"/>
        </w:rPr>
        <w:t>10054-10</w:t>
      </w:r>
      <w:r>
        <w:rPr>
          <w:u w:val="single"/>
        </w:rPr>
        <w:tab/>
      </w:r>
      <w:r>
        <w:t xml:space="preserve"> is recommended to</w:t>
      </w:r>
      <w:r w:rsidR="00000464">
        <w:rPr>
          <w:u w:val="single"/>
        </w:rPr>
        <w:t xml:space="preserve"> JMI Maintenance, Inc.</w:t>
      </w:r>
      <w:r>
        <w:t xml:space="preserve">, the </w:t>
      </w:r>
      <w:r w:rsidR="00000464">
        <w:t>lowest</w:t>
      </w:r>
      <w:r>
        <w:t xml:space="preserve"> </w:t>
      </w:r>
      <w:r w:rsidR="00000464">
        <w:t xml:space="preserve">responsive </w:t>
      </w:r>
      <w:r>
        <w:t xml:space="preserve">bid as evaluated by </w:t>
      </w:r>
      <w:r w:rsidR="00000464">
        <w:t xml:space="preserve">Special Projects, the </w:t>
      </w:r>
      <w:r>
        <w:t>Purchasing Department</w:t>
      </w:r>
      <w:r w:rsidR="00000464">
        <w:t>, and</w:t>
      </w:r>
      <w:r>
        <w:t xml:space="preserve"> </w:t>
      </w:r>
      <w:proofErr w:type="spellStart"/>
      <w:r w:rsidR="003F2405">
        <w:t>Dannenbaum</w:t>
      </w:r>
      <w:proofErr w:type="spellEnd"/>
      <w:r w:rsidR="003F2405">
        <w:t xml:space="preserve"> Engineering</w:t>
      </w:r>
      <w:r w:rsidR="00000464">
        <w:t>, the Engineer of record for the project</w:t>
      </w:r>
      <w:r>
        <w:t>.</w:t>
      </w:r>
    </w:p>
    <w:p w:rsidR="005D73B8" w:rsidRDefault="005D73B8" w:rsidP="005D73B8">
      <w:pPr>
        <w:jc w:val="both"/>
      </w:pPr>
    </w:p>
    <w:p w:rsidR="005D73B8" w:rsidRDefault="005D73B8" w:rsidP="005D73B8">
      <w:pPr>
        <w:jc w:val="both"/>
      </w:pPr>
      <w:r>
        <w:t>Please contact the Purchasing Department at extension 4103, should you have questions or need any additional information.</w:t>
      </w:r>
    </w:p>
    <w:sectPr w:rsidR="005D73B8" w:rsidSect="006219F2">
      <w:pgSz w:w="12240" w:h="15840"/>
      <w:pgMar w:top="8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19D"/>
    <w:multiLevelType w:val="multilevel"/>
    <w:tmpl w:val="622A6FA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C617BF7"/>
    <w:multiLevelType w:val="multilevel"/>
    <w:tmpl w:val="2C3A2C4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30E"/>
    <w:rsid w:val="00000464"/>
    <w:rsid w:val="000C4D19"/>
    <w:rsid w:val="001B43B7"/>
    <w:rsid w:val="001E48C7"/>
    <w:rsid w:val="00271E4D"/>
    <w:rsid w:val="003F2405"/>
    <w:rsid w:val="004108D4"/>
    <w:rsid w:val="004610E1"/>
    <w:rsid w:val="00467F6B"/>
    <w:rsid w:val="00473E2A"/>
    <w:rsid w:val="004F50FF"/>
    <w:rsid w:val="00566DBE"/>
    <w:rsid w:val="005C6714"/>
    <w:rsid w:val="005D73B8"/>
    <w:rsid w:val="006219F2"/>
    <w:rsid w:val="00703149"/>
    <w:rsid w:val="008919AC"/>
    <w:rsid w:val="009A46FB"/>
    <w:rsid w:val="009F5012"/>
    <w:rsid w:val="00A02EEC"/>
    <w:rsid w:val="00B717AF"/>
    <w:rsid w:val="00C24B8E"/>
    <w:rsid w:val="00D81579"/>
    <w:rsid w:val="00ED04F6"/>
    <w:rsid w:val="00F05D0D"/>
    <w:rsid w:val="00F6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30E"/>
    <w:rPr>
      <w:sz w:val="24"/>
      <w:szCs w:val="24"/>
    </w:rPr>
  </w:style>
  <w:style w:type="paragraph" w:styleId="Heading1">
    <w:name w:val="heading 1"/>
    <w:basedOn w:val="Normal"/>
    <w:next w:val="Normal"/>
    <w:qFormat/>
    <w:rsid w:val="005D73B8"/>
    <w:pPr>
      <w:keepNext/>
      <w:jc w:val="both"/>
      <w:outlineLvl w:val="0"/>
    </w:pPr>
    <w:rPr>
      <w:b/>
      <w:szCs w:val="20"/>
    </w:rPr>
  </w:style>
  <w:style w:type="paragraph" w:styleId="Heading4">
    <w:name w:val="heading 4"/>
    <w:basedOn w:val="Normal"/>
    <w:next w:val="Normal"/>
    <w:qFormat/>
    <w:rsid w:val="005D73B8"/>
    <w:pPr>
      <w:keepNext/>
      <w:ind w:left="1440" w:hanging="1440"/>
      <w:jc w:val="both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7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rsid w:val="00F6730E"/>
    <w:pPr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F6730E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Closing">
    <w:name w:val="Closing"/>
    <w:basedOn w:val="Normal"/>
    <w:next w:val="Signature"/>
    <w:rsid w:val="00F6730E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F6730E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styleId="Date">
    <w:name w:val="Date"/>
    <w:basedOn w:val="Normal"/>
    <w:next w:val="InsideAddressName"/>
    <w:rsid w:val="00F6730E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ideAddressName">
    <w:name w:val="Inside Address Name"/>
    <w:basedOn w:val="Normal"/>
    <w:next w:val="Normal"/>
    <w:rsid w:val="00F6730E"/>
    <w:pPr>
      <w:spacing w:before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SignatureJobTitle">
    <w:name w:val="Signature Job Title"/>
    <w:basedOn w:val="Signature"/>
    <w:next w:val="Normal"/>
    <w:rsid w:val="00F6730E"/>
    <w:pPr>
      <w:spacing w:before="0"/>
    </w:pPr>
  </w:style>
  <w:style w:type="paragraph" w:styleId="BalloonText">
    <w:name w:val="Balloon Text"/>
    <w:basedOn w:val="Normal"/>
    <w:semiHidden/>
    <w:rsid w:val="00ED0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0464"/>
    <w:rPr>
      <w:color w:val="000066"/>
      <w:u w:val="single"/>
    </w:rPr>
  </w:style>
  <w:style w:type="character" w:styleId="Strong">
    <w:name w:val="Strong"/>
    <w:basedOn w:val="DefaultParagraphFont"/>
    <w:qFormat/>
    <w:rsid w:val="00000464"/>
    <w:rPr>
      <w:b/>
      <w:bCs/>
    </w:rPr>
  </w:style>
  <w:style w:type="character" w:customStyle="1" w:styleId="apple-converted-space">
    <w:name w:val="apple-converted-space"/>
    <w:basedOn w:val="DefaultParagraphFont"/>
    <w:rsid w:val="003F2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uction_PopupWindow('/DPXSuppliers/tx/collinco?ac=info&amp;supplieroid=896392','view','width=500,height=500,scrollbars=yes,resizable=yes');" TargetMode="External"/><Relationship Id="rId13" Type="http://schemas.openxmlformats.org/officeDocument/2006/relationships/hyperlink" Target="javascript:Auction_PopupWindow('/DPXSuppliers/tx/collinco?ac=info&amp;supplieroid=1285294','view','width=500,height=500,scrollbars=yes,resizable=yes');" TargetMode="External"/><Relationship Id="rId3" Type="http://schemas.openxmlformats.org/officeDocument/2006/relationships/settings" Target="settings.xml"/><Relationship Id="rId7" Type="http://schemas.openxmlformats.org/officeDocument/2006/relationships/image" Target="https://www.bidsync.com/images/rfq/prefered.gif" TargetMode="External"/><Relationship Id="rId12" Type="http://schemas.openxmlformats.org/officeDocument/2006/relationships/hyperlink" Target="javascript:Auction_PopupWindow('/DPXSuppliers/tx/collinco?ac=info&amp;supplieroid=365053','view','width=500,height=500,scrollbars=yes,resizable=yes'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javascript:Auction_PopupWindow('/DPXSuppliers/tx/collinco?ac=info&amp;supplieroid=200514','view','width=500,height=500,scrollbars=yes,resizable=yes');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javascript:Auction_PopupWindow('/DPXSuppliers/tx/collinco?ac=info&amp;supplieroid=1147464','view','width=500,height=500,scrollbars=yes,resizable=yes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Auction_PopupWindow('/DPXSuppliers/tx/collinco?ac=info&amp;supplieroid=41937','view','width=500,height=500,scrollbars=yes,resizable=yes');" TargetMode="External"/><Relationship Id="rId14" Type="http://schemas.openxmlformats.org/officeDocument/2006/relationships/hyperlink" Target="javascript:Auction_PopupWindow('/DPXSuppliers/tx/collinco?ac=info&amp;supplieroid=363632','view','width=500,height=500,scrollbars=yes,resizable=yes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dobeckamat</dc:creator>
  <cp:keywords/>
  <dc:description/>
  <cp:lastModifiedBy> </cp:lastModifiedBy>
  <cp:revision>2</cp:revision>
  <cp:lastPrinted>2009-06-10T20:49:00Z</cp:lastPrinted>
  <dcterms:created xsi:type="dcterms:W3CDTF">2010-03-16T21:23:00Z</dcterms:created>
  <dcterms:modified xsi:type="dcterms:W3CDTF">2010-03-16T21:23:00Z</dcterms:modified>
</cp:coreProperties>
</file>