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6"/>
        <w:gridCol w:w="5562"/>
        <w:gridCol w:w="3780"/>
      </w:tblGrid>
      <w:tr w:rsidR="00AB75DA" w:rsidRPr="00F54940" w:rsidTr="00F54940">
        <w:trPr>
          <w:jc w:val="center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5DA" w:rsidRDefault="00F36A7C" w:rsidP="00AB75DA">
            <w:r>
              <w:rPr>
                <w:noProof/>
              </w:rPr>
              <w:drawing>
                <wp:inline distT="0" distB="0" distL="0" distR="0">
                  <wp:extent cx="933450" cy="952500"/>
                  <wp:effectExtent l="19050" t="0" r="0" b="0"/>
                  <wp:docPr id="1" name="Picture 1" descr="cc_letter_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_letter_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5DA" w:rsidRPr="00F54940" w:rsidRDefault="00AB75DA" w:rsidP="00AB75DA">
            <w:pPr>
              <w:rPr>
                <w:rFonts w:ascii="Franklin Gothic Demi" w:hAnsi="Franklin Gothic Demi"/>
                <w:spacing w:val="130"/>
                <w:kern w:val="36"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PlaceName">
                <w:r w:rsidRPr="00F54940">
                  <w:rPr>
                    <w:rFonts w:ascii="Franklin Gothic Demi" w:hAnsi="Franklin Gothic Demi"/>
                    <w:spacing w:val="130"/>
                    <w:kern w:val="36"/>
                    <w:sz w:val="36"/>
                    <w:szCs w:val="36"/>
                  </w:rPr>
                  <w:t>COLLIN</w:t>
                </w:r>
              </w:smartTag>
              <w:r w:rsidRPr="00F54940">
                <w:rPr>
                  <w:rFonts w:ascii="Franklin Gothic Demi" w:hAnsi="Franklin Gothic Demi"/>
                  <w:spacing w:val="130"/>
                  <w:kern w:val="36"/>
                  <w:sz w:val="36"/>
                  <w:szCs w:val="36"/>
                </w:rPr>
                <w:t xml:space="preserve"> </w:t>
              </w:r>
              <w:smartTag w:uri="urn:schemas-microsoft-com:office:smarttags" w:element="PlaceName">
                <w:r w:rsidRPr="00F54940">
                  <w:rPr>
                    <w:rFonts w:ascii="Franklin Gothic Demi" w:hAnsi="Franklin Gothic Demi"/>
                    <w:spacing w:val="130"/>
                    <w:kern w:val="36"/>
                    <w:sz w:val="36"/>
                    <w:szCs w:val="36"/>
                  </w:rPr>
                  <w:t>COUNTY</w:t>
                </w:r>
              </w:smartTag>
            </w:smartTag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5DA" w:rsidRPr="00F54940" w:rsidRDefault="00AB75DA" w:rsidP="00F54940">
            <w:pPr>
              <w:spacing w:before="20"/>
              <w:jc w:val="right"/>
              <w:rPr>
                <w:rFonts w:ascii="Franklin Gothic Book" w:hAnsi="Franklin Gothic Book"/>
                <w:spacing w:val="20"/>
                <w:sz w:val="22"/>
                <w:szCs w:val="22"/>
              </w:rPr>
            </w:pPr>
            <w:r w:rsidRPr="00F54940">
              <w:rPr>
                <w:rFonts w:ascii="Franklin Gothic Book" w:hAnsi="Franklin Gothic Book"/>
                <w:spacing w:val="20"/>
                <w:sz w:val="22"/>
                <w:szCs w:val="22"/>
              </w:rPr>
              <w:t>Human Resources</w:t>
            </w:r>
            <w:r w:rsidRPr="00F54940"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F54940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2300 Bloomdale Road</w:t>
                </w:r>
                <w:r w:rsidRPr="00F54940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br/>
                  <w:t>Suite 4117</w:t>
                </w:r>
              </w:smartTag>
              <w:r w:rsidRPr="00F54940">
                <w:rPr>
                  <w:rFonts w:ascii="Franklin Gothic Book" w:hAnsi="Franklin Gothic Book"/>
                  <w:spacing w:val="20"/>
                  <w:sz w:val="22"/>
                  <w:szCs w:val="22"/>
                </w:rPr>
                <w:br/>
              </w:r>
              <w:smartTag w:uri="urn:schemas-microsoft-com:office:smarttags" w:element="City">
                <w:r w:rsidRPr="00F54940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McKinney</w:t>
                </w:r>
              </w:smartTag>
              <w:r w:rsidRPr="00F54940">
                <w:rPr>
                  <w:rFonts w:ascii="Franklin Gothic Book" w:hAnsi="Franklin Gothic Book"/>
                  <w:spacing w:val="2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F54940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Texas</w:t>
                </w:r>
              </w:smartTag>
              <w:r w:rsidRPr="00F54940">
                <w:rPr>
                  <w:rFonts w:ascii="Franklin Gothic Book" w:hAnsi="Franklin Gothic Book"/>
                  <w:spacing w:val="20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F54940">
                  <w:rPr>
                    <w:rFonts w:ascii="Franklin Gothic Book" w:hAnsi="Franklin Gothic Book"/>
                    <w:spacing w:val="20"/>
                    <w:sz w:val="22"/>
                    <w:szCs w:val="22"/>
                  </w:rPr>
                  <w:t>75070</w:t>
                </w:r>
              </w:smartTag>
            </w:smartTag>
          </w:p>
          <w:p w:rsidR="00AB75DA" w:rsidRPr="00F54940" w:rsidRDefault="00AB75DA" w:rsidP="00F54940">
            <w:pPr>
              <w:jc w:val="right"/>
              <w:rPr>
                <w:rFonts w:ascii="Franklin Gothic Book" w:hAnsi="Franklin Gothic Book"/>
                <w:spacing w:val="20"/>
                <w:sz w:val="22"/>
                <w:szCs w:val="22"/>
              </w:rPr>
            </w:pPr>
            <w:r w:rsidRPr="00F54940">
              <w:rPr>
                <w:rFonts w:ascii="Franklin Gothic Book" w:hAnsi="Franklin Gothic Book"/>
                <w:spacing w:val="20"/>
                <w:sz w:val="22"/>
                <w:szCs w:val="22"/>
              </w:rPr>
              <w:t>Phone: 972-548-4606</w:t>
            </w:r>
          </w:p>
          <w:p w:rsidR="00AB75DA" w:rsidRPr="00F54940" w:rsidRDefault="00AB75DA" w:rsidP="00F54940">
            <w:pPr>
              <w:jc w:val="right"/>
              <w:rPr>
                <w:rFonts w:ascii="Franklin Gothic Book" w:hAnsi="Franklin Gothic Book"/>
                <w:spacing w:val="20"/>
                <w:sz w:val="22"/>
                <w:szCs w:val="22"/>
              </w:rPr>
            </w:pPr>
            <w:r w:rsidRPr="00F54940">
              <w:rPr>
                <w:rFonts w:ascii="Franklin Gothic Book" w:hAnsi="Franklin Gothic Book"/>
                <w:spacing w:val="20"/>
                <w:sz w:val="22"/>
                <w:szCs w:val="22"/>
              </w:rPr>
              <w:t>Fax: 972-548-4509</w:t>
            </w:r>
            <w:r w:rsidRPr="00F54940"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  <w:t>www.collincountytx.gov</w:t>
            </w:r>
          </w:p>
        </w:tc>
      </w:tr>
      <w:tr w:rsidR="00AB75DA" w:rsidRPr="00F54940" w:rsidTr="00F54940">
        <w:trPr>
          <w:jc w:val="center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5DA" w:rsidRPr="00F54940" w:rsidRDefault="00AB75DA" w:rsidP="00F54940">
            <w:pPr>
              <w:pBdr>
                <w:bottom w:val="single" w:sz="6" w:space="1" w:color="auto"/>
              </w:pBdr>
              <w:jc w:val="center"/>
              <w:rPr>
                <w:sz w:val="16"/>
                <w:szCs w:val="16"/>
              </w:rPr>
            </w:pPr>
          </w:p>
          <w:p w:rsidR="00AB75DA" w:rsidRPr="00F54940" w:rsidRDefault="00AB75DA" w:rsidP="00F54940">
            <w:pPr>
              <w:jc w:val="center"/>
              <w:rPr>
                <w:sz w:val="16"/>
                <w:szCs w:val="16"/>
              </w:rPr>
            </w:pPr>
          </w:p>
        </w:tc>
      </w:tr>
    </w:tbl>
    <w:p w:rsidR="00723233" w:rsidRDefault="00723233" w:rsidP="00723233">
      <w:pPr>
        <w:spacing w:line="257" w:lineRule="atLeast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AB75DA" w:rsidRDefault="00AB75DA" w:rsidP="00723233">
      <w:pPr>
        <w:spacing w:line="257" w:lineRule="atLeast"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AB75DA" w:rsidRP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  <w:r w:rsidRPr="00AB75DA">
        <w:rPr>
          <w:rFonts w:ascii="Arial" w:hAnsi="Arial" w:cs="Arial"/>
          <w:bCs/>
          <w:sz w:val="20"/>
          <w:szCs w:val="20"/>
        </w:rPr>
        <w:t xml:space="preserve">To: </w:t>
      </w:r>
      <w:r w:rsidRPr="00AB75D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B75DA">
        <w:rPr>
          <w:rFonts w:ascii="Arial" w:hAnsi="Arial" w:cs="Arial"/>
          <w:bCs/>
          <w:sz w:val="20"/>
          <w:szCs w:val="20"/>
        </w:rPr>
        <w:t>Commissioners’ Court</w:t>
      </w:r>
    </w:p>
    <w:p w:rsidR="00AB75DA" w:rsidRP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  <w:r w:rsidRPr="00AB75DA">
        <w:rPr>
          <w:rFonts w:ascii="Arial" w:hAnsi="Arial" w:cs="Arial"/>
          <w:bCs/>
          <w:sz w:val="20"/>
          <w:szCs w:val="20"/>
        </w:rPr>
        <w:t xml:space="preserve">From: </w:t>
      </w:r>
      <w:r w:rsidRPr="00AB75D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B75DA">
        <w:rPr>
          <w:rFonts w:ascii="Arial" w:hAnsi="Arial" w:cs="Arial"/>
          <w:bCs/>
          <w:sz w:val="20"/>
          <w:szCs w:val="20"/>
        </w:rPr>
        <w:t>Human Resources</w:t>
      </w:r>
    </w:p>
    <w:p w:rsidR="00AB75DA" w:rsidRP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  <w:r w:rsidRPr="00AB75DA">
        <w:rPr>
          <w:rFonts w:ascii="Arial" w:hAnsi="Arial" w:cs="Arial"/>
          <w:bCs/>
          <w:sz w:val="20"/>
          <w:szCs w:val="20"/>
        </w:rPr>
        <w:t xml:space="preserve">Subject: </w:t>
      </w:r>
      <w:r w:rsidRPr="00AB75D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Workforce Investment Act Youth Program - </w:t>
      </w:r>
      <w:r w:rsidRPr="00AB75DA">
        <w:rPr>
          <w:rFonts w:ascii="Arial" w:hAnsi="Arial" w:cs="Arial"/>
          <w:bCs/>
          <w:sz w:val="20"/>
          <w:szCs w:val="20"/>
        </w:rPr>
        <w:t>20</w:t>
      </w:r>
      <w:r w:rsidR="00C13619">
        <w:rPr>
          <w:rFonts w:ascii="Arial" w:hAnsi="Arial" w:cs="Arial"/>
          <w:bCs/>
          <w:sz w:val="20"/>
          <w:szCs w:val="20"/>
        </w:rPr>
        <w:t>10</w:t>
      </w:r>
      <w:r w:rsidRPr="00AB75DA">
        <w:rPr>
          <w:rFonts w:ascii="Arial" w:hAnsi="Arial" w:cs="Arial"/>
          <w:bCs/>
          <w:sz w:val="20"/>
          <w:szCs w:val="20"/>
        </w:rPr>
        <w:t xml:space="preserve"> Summer Jobs Program</w:t>
      </w:r>
    </w:p>
    <w:p w:rsidR="00AB75DA" w:rsidRP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</w:p>
    <w:p w:rsidR="00AB75DA" w:rsidRP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</w:p>
    <w:p w:rsid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Please consider for approval the participation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Cs/>
              <w:sz w:val="20"/>
              <w:szCs w:val="20"/>
            </w:rPr>
            <w:t>Collin</w:t>
          </w:r>
        </w:smartTag>
        <w:r>
          <w:rPr>
            <w:rFonts w:ascii="Arial" w:hAnsi="Arial" w:cs="Arial"/>
            <w:bCs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Cs/>
              <w:sz w:val="20"/>
              <w:szCs w:val="20"/>
            </w:rPr>
            <w:t>County</w:t>
          </w:r>
        </w:smartTag>
      </w:smartTag>
      <w:r>
        <w:rPr>
          <w:rFonts w:ascii="Arial" w:hAnsi="Arial" w:cs="Arial"/>
          <w:bCs/>
          <w:sz w:val="20"/>
          <w:szCs w:val="20"/>
        </w:rPr>
        <w:t xml:space="preserve"> in the WIA Youth Program.</w:t>
      </w:r>
    </w:p>
    <w:p w:rsid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</w:p>
    <w:p w:rsid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This program allows individuals ages 1</w:t>
      </w:r>
      <w:r w:rsidR="007D6A55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- 24 to gain work experience with Collin County in a variety of capacities.  Participants are chosen based on income qualifications and generally have a barrier to employment as defined by the Workforce Investment Act. </w:t>
      </w:r>
    </w:p>
    <w:p w:rsid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</w:p>
    <w:p w:rsid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There is no cost to the County for participating in this program and all salaries are paid for by federal funding.</w:t>
      </w:r>
    </w:p>
    <w:p w:rsidR="00AB75DA" w:rsidRDefault="00AB75DA" w:rsidP="00AB75DA">
      <w:pPr>
        <w:spacing w:line="257" w:lineRule="atLeast"/>
        <w:rPr>
          <w:rFonts w:ascii="Arial" w:hAnsi="Arial" w:cs="Arial"/>
          <w:bCs/>
          <w:sz w:val="20"/>
          <w:szCs w:val="20"/>
        </w:rPr>
      </w:pPr>
    </w:p>
    <w:p w:rsidR="00C13619" w:rsidRDefault="00AB75DA" w:rsidP="00C13619">
      <w:pPr>
        <w:spacing w:line="257" w:lineRule="atLeast"/>
        <w:rPr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Individuals who participate in the WIA Youth Program with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Cs/>
              <w:sz w:val="20"/>
              <w:szCs w:val="20"/>
            </w:rPr>
            <w:t>Collin</w:t>
          </w:r>
        </w:smartTag>
        <w:r>
          <w:rPr>
            <w:rFonts w:ascii="Arial" w:hAnsi="Arial" w:cs="Arial"/>
            <w:bCs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Cs/>
              <w:sz w:val="20"/>
              <w:szCs w:val="20"/>
            </w:rPr>
            <w:t>County</w:t>
          </w:r>
        </w:smartTag>
      </w:smartTag>
      <w:r>
        <w:rPr>
          <w:rFonts w:ascii="Arial" w:hAnsi="Arial" w:cs="Arial"/>
          <w:bCs/>
          <w:sz w:val="20"/>
          <w:szCs w:val="20"/>
        </w:rPr>
        <w:t xml:space="preserve"> will not be submitted for approval through a Human Resources appointments agenda. </w:t>
      </w:r>
      <w:r w:rsidRPr="00AB75D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All participants will be required to complete a drug screen.  </w:t>
      </w:r>
    </w:p>
    <w:p w:rsidR="00AE6904" w:rsidRPr="00E6133B" w:rsidRDefault="00AE6904" w:rsidP="00AE6904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sectPr w:rsidR="00AE6904" w:rsidRPr="00E6133B" w:rsidSect="00034450">
      <w:footerReference w:type="default" r:id="rId9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F6" w:rsidRDefault="00E41AF6">
      <w:r>
        <w:separator/>
      </w:r>
    </w:p>
  </w:endnote>
  <w:endnote w:type="continuationSeparator" w:id="0">
    <w:p w:rsidR="00E41AF6" w:rsidRDefault="00E41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619" w:rsidRPr="00D61A9C" w:rsidRDefault="00C13619" w:rsidP="00AB75DA">
    <w:pPr>
      <w:pStyle w:val="Footer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Rev 5/10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F6" w:rsidRDefault="00E41AF6">
      <w:r>
        <w:separator/>
      </w:r>
    </w:p>
  </w:footnote>
  <w:footnote w:type="continuationSeparator" w:id="0">
    <w:p w:rsidR="00E41AF6" w:rsidRDefault="00E41A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05587"/>
    <w:multiLevelType w:val="hybridMultilevel"/>
    <w:tmpl w:val="00F2802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B5328"/>
    <w:multiLevelType w:val="hybridMultilevel"/>
    <w:tmpl w:val="D5E8BA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9165B7"/>
    <w:multiLevelType w:val="hybridMultilevel"/>
    <w:tmpl w:val="E56E3484"/>
    <w:lvl w:ilvl="0" w:tplc="F7D2BB48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">
    <w:nsid w:val="3B47644F"/>
    <w:multiLevelType w:val="hybridMultilevel"/>
    <w:tmpl w:val="DC50880C"/>
    <w:lvl w:ilvl="0" w:tplc="5B0C37E4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2A0270"/>
    <w:multiLevelType w:val="hybridMultilevel"/>
    <w:tmpl w:val="57C6BF2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3B32470"/>
    <w:multiLevelType w:val="hybridMultilevel"/>
    <w:tmpl w:val="8488F3D6"/>
    <w:lvl w:ilvl="0" w:tplc="0BEA87EA">
      <w:start w:val="3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ascii="Lucida Calligraphy" w:hAnsi="Lucida Calligraphy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A964F0"/>
    <w:multiLevelType w:val="hybridMultilevel"/>
    <w:tmpl w:val="16BA4DD2"/>
    <w:lvl w:ilvl="0" w:tplc="C816A6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73914A2D"/>
    <w:multiLevelType w:val="hybridMultilevel"/>
    <w:tmpl w:val="B18238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A403B8"/>
    <w:multiLevelType w:val="hybridMultilevel"/>
    <w:tmpl w:val="175A3A9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791456"/>
    <w:multiLevelType w:val="hybridMultilevel"/>
    <w:tmpl w:val="D83E6658"/>
    <w:lvl w:ilvl="0" w:tplc="5B0C37E4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368"/>
    <w:rsid w:val="00034450"/>
    <w:rsid w:val="000C2459"/>
    <w:rsid w:val="000E1AA4"/>
    <w:rsid w:val="001153BE"/>
    <w:rsid w:val="001B728E"/>
    <w:rsid w:val="00213014"/>
    <w:rsid w:val="00334AFD"/>
    <w:rsid w:val="003833EE"/>
    <w:rsid w:val="003B1826"/>
    <w:rsid w:val="004262CC"/>
    <w:rsid w:val="00494894"/>
    <w:rsid w:val="004D2F73"/>
    <w:rsid w:val="004D6778"/>
    <w:rsid w:val="00555FF4"/>
    <w:rsid w:val="00581585"/>
    <w:rsid w:val="005B5760"/>
    <w:rsid w:val="006116B6"/>
    <w:rsid w:val="006A77D6"/>
    <w:rsid w:val="006F446A"/>
    <w:rsid w:val="00713429"/>
    <w:rsid w:val="00723233"/>
    <w:rsid w:val="00774B22"/>
    <w:rsid w:val="007D6A55"/>
    <w:rsid w:val="007F1649"/>
    <w:rsid w:val="008236C6"/>
    <w:rsid w:val="008F1746"/>
    <w:rsid w:val="009466BE"/>
    <w:rsid w:val="00947B9E"/>
    <w:rsid w:val="0097793F"/>
    <w:rsid w:val="009D5F73"/>
    <w:rsid w:val="009F698E"/>
    <w:rsid w:val="00AB75DA"/>
    <w:rsid w:val="00AD4368"/>
    <w:rsid w:val="00AE6904"/>
    <w:rsid w:val="00AF3042"/>
    <w:rsid w:val="00B73044"/>
    <w:rsid w:val="00C13619"/>
    <w:rsid w:val="00C15771"/>
    <w:rsid w:val="00C36F52"/>
    <w:rsid w:val="00C9663C"/>
    <w:rsid w:val="00CA3FA1"/>
    <w:rsid w:val="00D6266B"/>
    <w:rsid w:val="00DC2583"/>
    <w:rsid w:val="00E413BB"/>
    <w:rsid w:val="00E41AF6"/>
    <w:rsid w:val="00F11CC3"/>
    <w:rsid w:val="00F36A7C"/>
    <w:rsid w:val="00F54940"/>
    <w:rsid w:val="00F65428"/>
    <w:rsid w:val="00F812C0"/>
    <w:rsid w:val="00FE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2050">
      <o:colormru v:ext="edit" colors="red,#c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450"/>
    <w:rPr>
      <w:sz w:val="24"/>
      <w:szCs w:val="24"/>
    </w:rPr>
  </w:style>
  <w:style w:type="paragraph" w:styleId="Heading2">
    <w:name w:val="heading 2"/>
    <w:basedOn w:val="Normal"/>
    <w:next w:val="Normal"/>
    <w:qFormat/>
    <w:rsid w:val="00723233"/>
    <w:pPr>
      <w:keepNext/>
      <w:widowControl w:val="0"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leader="dot" w:pos="9360"/>
      </w:tabs>
      <w:outlineLvl w:val="1"/>
    </w:pPr>
    <w:rPr>
      <w:b/>
      <w:snapToGrid w:val="0"/>
      <w:sz w:val="26"/>
      <w:szCs w:val="20"/>
    </w:rPr>
  </w:style>
  <w:style w:type="paragraph" w:styleId="Heading3">
    <w:name w:val="heading 3"/>
    <w:basedOn w:val="Normal"/>
    <w:next w:val="Normal"/>
    <w:qFormat/>
    <w:rsid w:val="00723233"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leader="dot" w:pos="9360"/>
      </w:tabs>
      <w:outlineLvl w:val="2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rsid w:val="00723233"/>
    <w:pPr>
      <w:keepNext/>
      <w:widowControl w:val="0"/>
      <w:tabs>
        <w:tab w:val="left" w:pos="-1440"/>
        <w:tab w:val="left" w:pos="-720"/>
        <w:tab w:val="left" w:pos="720"/>
        <w:tab w:val="left" w:pos="1440"/>
        <w:tab w:val="left" w:pos="4320"/>
        <w:tab w:val="left" w:pos="4950"/>
        <w:tab w:val="left" w:pos="5760"/>
        <w:tab w:val="right" w:leader="dot" w:pos="9360"/>
      </w:tabs>
      <w:jc w:val="both"/>
      <w:outlineLvl w:val="4"/>
    </w:pPr>
    <w:rPr>
      <w:rFonts w:ascii="Courier" w:hAnsi="Courier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663C"/>
    <w:rPr>
      <w:color w:val="0000FF"/>
      <w:u w:val="single"/>
    </w:rPr>
  </w:style>
  <w:style w:type="table" w:styleId="TableGrid">
    <w:name w:val="Table Grid"/>
    <w:basedOn w:val="TableNormal"/>
    <w:rsid w:val="00AE6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next w:val="Normal"/>
    <w:rsid w:val="00494894"/>
    <w:pPr>
      <w:autoSpaceDE w:val="0"/>
      <w:autoSpaceDN w:val="0"/>
      <w:adjustRightInd w:val="0"/>
    </w:pPr>
    <w:rPr>
      <w:rFonts w:ascii="Arial" w:hAnsi="Arial"/>
    </w:rPr>
  </w:style>
  <w:style w:type="paragraph" w:styleId="BalloonText">
    <w:name w:val="Balloon Text"/>
    <w:basedOn w:val="Normal"/>
    <w:semiHidden/>
    <w:rsid w:val="0071342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23233"/>
    <w:pPr>
      <w:spacing w:after="120"/>
      <w:ind w:left="360"/>
    </w:pPr>
  </w:style>
  <w:style w:type="paragraph" w:styleId="BodyText2">
    <w:name w:val="Body Text 2"/>
    <w:basedOn w:val="Normal"/>
    <w:rsid w:val="00723233"/>
    <w:pPr>
      <w:spacing w:after="120" w:line="480" w:lineRule="auto"/>
    </w:pPr>
  </w:style>
  <w:style w:type="paragraph" w:styleId="Footer">
    <w:name w:val="footer"/>
    <w:basedOn w:val="Normal"/>
    <w:rsid w:val="00723233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Header">
    <w:name w:val="header"/>
    <w:basedOn w:val="Normal"/>
    <w:link w:val="HeaderChar"/>
    <w:rsid w:val="00C1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3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51AB-C3E7-4513-811D-DB09E352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Arrington Household</Company>
  <LinksUpToDate>false</LinksUpToDate>
  <CharactersWithSpaces>969</CharactersWithSpaces>
  <SharedDoc>false</SharedDoc>
  <HLinks>
    <vt:vector size="24" baseType="variant">
      <vt:variant>
        <vt:i4>4325459</vt:i4>
      </vt:variant>
      <vt:variant>
        <vt:i4>6</vt:i4>
      </vt:variant>
      <vt:variant>
        <vt:i4>0</vt:i4>
      </vt:variant>
      <vt:variant>
        <vt:i4>5</vt:i4>
      </vt:variant>
      <vt:variant>
        <vt:lpwstr>http://www.txns.org/</vt:lpwstr>
      </vt:variant>
      <vt:variant>
        <vt:lpwstr/>
      </vt:variant>
      <vt:variant>
        <vt:i4>4325459</vt:i4>
      </vt:variant>
      <vt:variant>
        <vt:i4>3</vt:i4>
      </vt:variant>
      <vt:variant>
        <vt:i4>0</vt:i4>
      </vt:variant>
      <vt:variant>
        <vt:i4>5</vt:i4>
      </vt:variant>
      <vt:variant>
        <vt:lpwstr>http://www.txns.org/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mailto:barrington@dfwjobs.com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mailto:barrington@dfwjobs.com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Diana Overhauser</cp:lastModifiedBy>
  <cp:revision>2</cp:revision>
  <cp:lastPrinted>2009-04-28T20:25:00Z</cp:lastPrinted>
  <dcterms:created xsi:type="dcterms:W3CDTF">2010-05-25T18:22:00Z</dcterms:created>
  <dcterms:modified xsi:type="dcterms:W3CDTF">2010-05-25T18:22:00Z</dcterms:modified>
</cp:coreProperties>
</file>