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63" w:rsidRDefault="00CF52AC">
      <w:pPr>
        <w:pStyle w:val="Heading1"/>
        <w:numPr>
          <w:ilvl w:val="0"/>
          <w:numId w:val="0"/>
        </w:numPr>
      </w:pPr>
      <w:bookmarkStart w:id="0" w:name="_Toc31619768"/>
      <w:bookmarkStart w:id="1" w:name="_Toc31619856"/>
      <w:bookmarkStart w:id="2" w:name="_Toc31621450"/>
      <w:bookmarkStart w:id="3" w:name="_Toc31621841"/>
      <w:bookmarkStart w:id="4" w:name="_Toc31621929"/>
      <w:bookmarkStart w:id="5" w:name="_Toc31622017"/>
      <w:bookmarkStart w:id="6" w:name="_Toc31680743"/>
      <w:bookmarkStart w:id="7" w:name="_Toc32381560"/>
      <w:bookmarkStart w:id="8" w:name="_Toc32381667"/>
      <w:bookmarkStart w:id="9" w:name="_Toc32382179"/>
      <w:bookmarkStart w:id="10" w:name="_Toc32382961"/>
      <w:bookmarkStart w:id="11" w:name="_Toc32383062"/>
      <w:bookmarkStart w:id="12" w:name="_Toc32383158"/>
      <w:bookmarkStart w:id="13" w:name="_Toc32386471"/>
      <w:bookmarkStart w:id="14" w:name="_Toc32389895"/>
      <w:bookmarkStart w:id="15" w:name="_Toc32391280"/>
      <w:bookmarkStart w:id="16" w:name="_Toc32394817"/>
      <w:bookmarkStart w:id="17" w:name="_Toc32396451"/>
      <w:bookmarkStart w:id="18" w:name="_Toc32400521"/>
      <w:bookmarkStart w:id="19" w:name="_Toc32400622"/>
      <w:bookmarkStart w:id="20" w:name="_Toc32400783"/>
      <w:bookmarkStart w:id="21" w:name="_Toc32640709"/>
      <w:bookmarkStart w:id="22" w:name="_Toc32641734"/>
      <w:bookmarkStart w:id="23" w:name="_Toc32650890"/>
      <w:bookmarkStart w:id="24" w:name="_Toc32651337"/>
      <w:bookmarkStart w:id="25" w:name="_Toc32651447"/>
      <w:bookmarkStart w:id="26" w:name="_Toc32658998"/>
      <w:bookmarkStart w:id="27" w:name="_Toc32659112"/>
      <w:bookmarkStart w:id="28" w:name="_Toc32740043"/>
      <w:bookmarkStart w:id="29" w:name="_Toc32740702"/>
      <w:bookmarkStart w:id="30" w:name="_Toc41097564"/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-457200</wp:posOffset>
            </wp:positionV>
            <wp:extent cx="1462405" cy="1524000"/>
            <wp:effectExtent l="19050" t="0" r="4445" b="0"/>
            <wp:wrapNone/>
            <wp:docPr id="2" name="Picture 2" descr="colli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inc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  <w:jc w:val="center"/>
        <w:rPr>
          <w:sz w:val="28"/>
        </w:rPr>
      </w:pPr>
      <w:r>
        <w:rPr>
          <w:sz w:val="28"/>
        </w:rPr>
        <w:t>Homeland Security</w:t>
      </w: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  <w:jc w:val="center"/>
      </w:pPr>
    </w:p>
    <w:p w:rsidR="00605063" w:rsidRDefault="00605063">
      <w:pPr>
        <w:pStyle w:val="Heading1"/>
        <w:numPr>
          <w:ilvl w:val="0"/>
          <w:numId w:val="0"/>
        </w:numPr>
      </w:pPr>
      <w:r>
        <w:t>MEMORANDUM</w:t>
      </w:r>
    </w:p>
    <w:p w:rsidR="00605063" w:rsidRDefault="00605063"/>
    <w:p w:rsidR="00605063" w:rsidRDefault="00605063">
      <w:r>
        <w:rPr>
          <w:b/>
          <w:bCs/>
        </w:rPr>
        <w:t>DATE</w:t>
      </w:r>
      <w:r w:rsidR="00C75B23">
        <w:t>:</w:t>
      </w:r>
      <w:r w:rsidR="00C75B23">
        <w:tab/>
        <w:t>March 11, 2011</w:t>
      </w:r>
    </w:p>
    <w:p w:rsidR="00605063" w:rsidRDefault="00605063"/>
    <w:p w:rsidR="00605063" w:rsidRDefault="00605063">
      <w:r>
        <w:rPr>
          <w:b/>
          <w:bCs/>
        </w:rPr>
        <w:t>TO</w:t>
      </w:r>
      <w:r>
        <w:t>:</w:t>
      </w:r>
      <w:r>
        <w:tab/>
      </w:r>
      <w:r>
        <w:tab/>
        <w:t>Commissioner’s Court</w:t>
      </w:r>
    </w:p>
    <w:p w:rsidR="00605063" w:rsidRDefault="00605063"/>
    <w:p w:rsidR="00605063" w:rsidRDefault="00605063">
      <w:r>
        <w:rPr>
          <w:b/>
          <w:bCs/>
        </w:rPr>
        <w:t>FROM</w:t>
      </w:r>
      <w:r>
        <w:t xml:space="preserve">: </w:t>
      </w:r>
      <w:r>
        <w:tab/>
      </w:r>
      <w:smartTag w:uri="urn:schemas-microsoft-com:office:smarttags" w:element="PersonName">
        <w:r>
          <w:t>Kelley Stone</w:t>
        </w:r>
      </w:smartTag>
    </w:p>
    <w:p w:rsidR="00605063" w:rsidRDefault="006050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24"/>
        </w:tabs>
      </w:pPr>
      <w:r>
        <w:tab/>
      </w:r>
      <w:r>
        <w:tab/>
        <w:t>Director of Homeland Security</w:t>
      </w:r>
      <w:r>
        <w:tab/>
      </w:r>
    </w:p>
    <w:p w:rsidR="00605063" w:rsidRDefault="00605063"/>
    <w:p w:rsidR="00605063" w:rsidRDefault="00605063">
      <w:r>
        <w:rPr>
          <w:b/>
          <w:bCs/>
        </w:rPr>
        <w:t>REF</w:t>
      </w:r>
      <w:r>
        <w:t>:</w:t>
      </w:r>
      <w:r>
        <w:tab/>
      </w:r>
      <w:r>
        <w:tab/>
      </w:r>
      <w:r w:rsidR="00C75B23">
        <w:t>Collin County Local Mitigation Strategy</w:t>
      </w:r>
    </w:p>
    <w:p w:rsidR="00605063" w:rsidRDefault="00605063">
      <w:pPr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</w:t>
      </w:r>
    </w:p>
    <w:p w:rsidR="00605063" w:rsidRDefault="00605063"/>
    <w:p w:rsidR="008D270A" w:rsidRPr="00C75B23" w:rsidRDefault="008D270A" w:rsidP="00C75B23">
      <w:pPr>
        <w:autoSpaceDE w:val="0"/>
        <w:autoSpaceDN w:val="0"/>
        <w:adjustRightInd w:val="0"/>
      </w:pPr>
      <w:r w:rsidRPr="00027020">
        <w:t xml:space="preserve">This is a </w:t>
      </w:r>
      <w:r>
        <w:t>request for approval of the Collin County</w:t>
      </w:r>
      <w:r w:rsidR="00C75B23">
        <w:t xml:space="preserve"> Local Mitigation Strategy</w:t>
      </w:r>
      <w:r>
        <w:t xml:space="preserve">.  </w:t>
      </w:r>
      <w:r w:rsidR="00C75B23" w:rsidRPr="00C75B23">
        <w:t>The Collin County Local Mitigation</w:t>
      </w:r>
      <w:r w:rsidR="00C75B23">
        <w:t xml:space="preserve"> </w:t>
      </w:r>
      <w:r w:rsidR="00C75B23" w:rsidRPr="00C75B23">
        <w:t>Strategy (CoLMS) was created in order to comply with</w:t>
      </w:r>
      <w:r w:rsidR="00C75B23">
        <w:t xml:space="preserve"> </w:t>
      </w:r>
      <w:r w:rsidR="00C75B23" w:rsidRPr="00C75B23">
        <w:t>current federal and state hazard mitigation plan regulations</w:t>
      </w:r>
      <w:r w:rsidR="003B6978">
        <w:t xml:space="preserve"> </w:t>
      </w:r>
      <w:r w:rsidR="00C75B23" w:rsidRPr="00C75B23">
        <w:t>in compliance with the following rules and regulations:</w:t>
      </w:r>
      <w:r w:rsidR="00C75B23">
        <w:t xml:space="preserve"> </w:t>
      </w:r>
      <w:r w:rsidR="00C75B23" w:rsidRPr="00C75B23">
        <w:t>Section 322, Mitigation Planning, of the Robert T. Stafford</w:t>
      </w:r>
      <w:r w:rsidR="00C75B23">
        <w:t xml:space="preserve"> </w:t>
      </w:r>
      <w:r w:rsidR="00C75B23" w:rsidRPr="00C75B23">
        <w:t>Disaster Relief and Emergency Assistance Act, as enacted</w:t>
      </w:r>
      <w:r w:rsidR="00C75B23">
        <w:t xml:space="preserve"> </w:t>
      </w:r>
      <w:r w:rsidR="00C75B23" w:rsidRPr="00C75B23">
        <w:t>by Section 104 of the Disaster Mitigation Act of 2000 (P.L.106-390)</w:t>
      </w:r>
      <w:r w:rsidR="00C75B23">
        <w:t xml:space="preserve"> </w:t>
      </w:r>
      <w:r w:rsidR="00C75B23" w:rsidRPr="00C75B23">
        <w:t>Federal Emergency Management A</w:t>
      </w:r>
      <w:r w:rsidR="00C75B23">
        <w:t>gency</w:t>
      </w:r>
      <w:r w:rsidR="00C75B23" w:rsidRPr="00C75B23">
        <w:t>’s Interim</w:t>
      </w:r>
      <w:r w:rsidR="00C75B23">
        <w:t xml:space="preserve"> </w:t>
      </w:r>
      <w:r w:rsidR="00C75B23" w:rsidRPr="00C75B23">
        <w:t>Final Rule, published in the Federal Register on February</w:t>
      </w:r>
      <w:r w:rsidR="00C75B23">
        <w:t xml:space="preserve"> </w:t>
      </w:r>
      <w:r w:rsidR="00C75B23" w:rsidRPr="00C75B23">
        <w:t>26, 2002, at 44 CFR Part 201.</w:t>
      </w:r>
    </w:p>
    <w:p w:rsidR="003B6978" w:rsidRDefault="003B6978"/>
    <w:p w:rsidR="00C75B23" w:rsidRDefault="003B6978">
      <w:r>
        <w:t>The Collin County Local Mitigation Strategy includes a comprehensive Hazard Analysis and Mitigation Goals and Action Items that will reduce our vulnerability to disasters from natural hazards.</w:t>
      </w:r>
    </w:p>
    <w:p w:rsidR="003B6978" w:rsidRDefault="003B6978"/>
    <w:p w:rsidR="00C37AFA" w:rsidRDefault="00C75B23">
      <w:r>
        <w:t>This Local Mitigation Strategy has been approved by the Texas Department of Public Safety Texas Division of Emergency Management and the Federal Emergency Management Agency (FEMA)</w:t>
      </w:r>
    </w:p>
    <w:p w:rsidR="003220E3" w:rsidRDefault="003220E3"/>
    <w:p w:rsidR="00605063" w:rsidRDefault="00605063">
      <w:r>
        <w:t>If you have any questions please give me a call.</w:t>
      </w:r>
    </w:p>
    <w:p w:rsidR="00605063" w:rsidRDefault="00605063"/>
    <w:p w:rsidR="00605063" w:rsidRDefault="00605063" w:rsidP="003B6978">
      <w:pPr>
        <w:rPr>
          <w:b/>
          <w:sz w:val="44"/>
          <w:u w:val="single"/>
        </w:rPr>
      </w:pPr>
      <w:r>
        <w:t>KS:jl</w:t>
      </w:r>
    </w:p>
    <w:p w:rsidR="00605063" w:rsidRDefault="00605063">
      <w:pPr>
        <w:jc w:val="center"/>
        <w:rPr>
          <w:b/>
          <w:sz w:val="44"/>
          <w:u w:val="single"/>
        </w:rPr>
      </w:pPr>
    </w:p>
    <w:p w:rsidR="00605063" w:rsidRDefault="00605063">
      <w:pPr>
        <w:jc w:val="center"/>
        <w:rPr>
          <w:b/>
          <w:sz w:val="44"/>
          <w:u w:val="single"/>
        </w:rPr>
      </w:pPr>
    </w:p>
    <w:sectPr w:rsidR="00605063" w:rsidSect="003A797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95D" w:rsidRDefault="00C3795D">
      <w:r>
        <w:separator/>
      </w:r>
    </w:p>
  </w:endnote>
  <w:endnote w:type="continuationSeparator" w:id="1">
    <w:p w:rsidR="00C3795D" w:rsidRDefault="00C3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63" w:rsidRDefault="003A79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50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063" w:rsidRDefault="006050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63" w:rsidRDefault="003A79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50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6978">
      <w:rPr>
        <w:rStyle w:val="PageNumber"/>
        <w:noProof/>
      </w:rPr>
      <w:t>2</w:t>
    </w:r>
    <w:r>
      <w:rPr>
        <w:rStyle w:val="PageNumber"/>
      </w:rPr>
      <w:fldChar w:fldCharType="end"/>
    </w:r>
  </w:p>
  <w:p w:rsidR="00605063" w:rsidRDefault="006050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95D" w:rsidRDefault="00C3795D">
      <w:r>
        <w:separator/>
      </w:r>
    </w:p>
  </w:footnote>
  <w:footnote w:type="continuationSeparator" w:id="1">
    <w:p w:rsidR="00C3795D" w:rsidRDefault="00C3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63" w:rsidRDefault="003A797E">
    <w:pPr>
      <w:pStyle w:val="Header"/>
    </w:pPr>
    <w:r w:rsidRPr="003A797E">
      <w:rPr>
        <w:noProof/>
        <w:sz w:val="20"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49" type="#_x0000_t172" style="position:absolute;margin-left:2in;margin-top:242.55pt;width:180pt;height:234.9pt;z-index:251657728" o:allowincell="f" fillcolor="silver" stroked="f">
          <v:shadow color="#868686"/>
          <v:textpath style="font-family:&quot;Arial Black&quot;;v-text-kern:t" trim="t" fitpath="t" string="Draft"/>
          <o:lock v:ext="edit" text="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D2B"/>
    <w:multiLevelType w:val="multilevel"/>
    <w:tmpl w:val="B2E0F11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648" w:hanging="288"/>
      </w:pPr>
      <w:rPr>
        <w:rFonts w:hint="default"/>
      </w:rPr>
    </w:lvl>
    <w:lvl w:ilvl="2">
      <w:start w:val="1"/>
      <w:numFmt w:val="decimal"/>
      <w:pStyle w:val="BodyTex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96"/>
        </w:tabs>
        <w:ind w:left="1224" w:hanging="28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3F5E2DA6"/>
    <w:multiLevelType w:val="hybridMultilevel"/>
    <w:tmpl w:val="72103048"/>
    <w:lvl w:ilvl="0" w:tplc="6A4A1B60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93189E34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2" w:tplc="96ACB5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F9721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5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B7AC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282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6E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886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9223EB"/>
    <w:multiLevelType w:val="hybridMultilevel"/>
    <w:tmpl w:val="4B6A8C3C"/>
    <w:lvl w:ilvl="0" w:tplc="F79A6440">
      <w:start w:val="1"/>
      <w:numFmt w:val="lowerLetter"/>
      <w:pStyle w:val="Heading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3C01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8AB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E81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C4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52C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562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22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429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31DF2"/>
    <w:multiLevelType w:val="multilevel"/>
    <w:tmpl w:val="B56456A8"/>
    <w:lvl w:ilvl="0">
      <w:start w:val="1"/>
      <w:numFmt w:val="upperRoman"/>
      <w:pStyle w:val="BodyText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BodyText2"/>
      <w:lvlText w:val="%2."/>
      <w:lvlJc w:val="left"/>
      <w:pPr>
        <w:tabs>
          <w:tab w:val="num" w:pos="720"/>
        </w:tabs>
        <w:ind w:left="648" w:hanging="28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936" w:hanging="28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96"/>
        </w:tabs>
        <w:ind w:left="1224" w:hanging="28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663250D7"/>
    <w:multiLevelType w:val="multilevel"/>
    <w:tmpl w:val="4176A252"/>
    <w:lvl w:ilvl="0">
      <w:start w:val="1"/>
      <w:numFmt w:val="decimal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A8114A5"/>
    <w:multiLevelType w:val="hybridMultilevel"/>
    <w:tmpl w:val="ABEC2F6E"/>
    <w:lvl w:ilvl="0" w:tplc="E392EA2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E7C5998">
      <w:start w:val="1"/>
      <w:numFmt w:val="decimal"/>
      <w:pStyle w:val="Heading5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925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CEE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23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BA5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2A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69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3C72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7AFA"/>
    <w:rsid w:val="003220E3"/>
    <w:rsid w:val="003A797E"/>
    <w:rsid w:val="003B6978"/>
    <w:rsid w:val="005D6EC0"/>
    <w:rsid w:val="00605063"/>
    <w:rsid w:val="008D270A"/>
    <w:rsid w:val="00A54181"/>
    <w:rsid w:val="00C3795D"/>
    <w:rsid w:val="00C37AFA"/>
    <w:rsid w:val="00C75B23"/>
    <w:rsid w:val="00C8207F"/>
    <w:rsid w:val="00CC1E67"/>
    <w:rsid w:val="00CF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97E"/>
    <w:rPr>
      <w:sz w:val="24"/>
      <w:szCs w:val="24"/>
    </w:rPr>
  </w:style>
  <w:style w:type="paragraph" w:styleId="Heading1">
    <w:name w:val="heading 1"/>
    <w:basedOn w:val="Normal"/>
    <w:next w:val="Normal"/>
    <w:qFormat/>
    <w:rsid w:val="003A797E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A797E"/>
    <w:pPr>
      <w:widowControl w:val="0"/>
      <w:numPr>
        <w:ilvl w:val="1"/>
        <w:numId w:val="1"/>
      </w:numPr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3A797E"/>
    <w:pPr>
      <w:keepNext/>
      <w:numPr>
        <w:numId w:val="3"/>
      </w:numPr>
      <w:outlineLvl w:val="2"/>
    </w:pPr>
    <w:rPr>
      <w:szCs w:val="26"/>
    </w:rPr>
  </w:style>
  <w:style w:type="paragraph" w:styleId="Heading4">
    <w:name w:val="heading 4"/>
    <w:basedOn w:val="Normal"/>
    <w:next w:val="Normal"/>
    <w:qFormat/>
    <w:rsid w:val="003A797E"/>
    <w:pPr>
      <w:widowControl w:val="0"/>
      <w:numPr>
        <w:numId w:val="4"/>
      </w:numPr>
      <w:outlineLvl w:val="3"/>
    </w:pPr>
  </w:style>
  <w:style w:type="paragraph" w:styleId="Heading5">
    <w:name w:val="heading 5"/>
    <w:basedOn w:val="Normal"/>
    <w:next w:val="Normal"/>
    <w:qFormat/>
    <w:rsid w:val="003A797E"/>
    <w:pPr>
      <w:keepNext/>
      <w:numPr>
        <w:ilvl w:val="1"/>
        <w:numId w:val="2"/>
      </w:numPr>
      <w:tabs>
        <w:tab w:val="clear" w:pos="1440"/>
        <w:tab w:val="num" w:pos="1800"/>
      </w:tabs>
      <w:ind w:left="1800"/>
      <w:outlineLvl w:val="4"/>
    </w:pPr>
  </w:style>
  <w:style w:type="paragraph" w:styleId="Heading6">
    <w:name w:val="heading 6"/>
    <w:basedOn w:val="Normal"/>
    <w:next w:val="Normal"/>
    <w:qFormat/>
    <w:rsid w:val="003A797E"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3A797E"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3A797E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797E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Appendix"/>
    <w:basedOn w:val="Normal"/>
    <w:next w:val="Normal"/>
    <w:semiHidden/>
    <w:rsid w:val="003A797E"/>
    <w:pPr>
      <w:ind w:left="480" w:hanging="480"/>
    </w:pPr>
  </w:style>
  <w:style w:type="paragraph" w:styleId="Title">
    <w:name w:val="Title"/>
    <w:basedOn w:val="Normal"/>
    <w:qFormat/>
    <w:rsid w:val="003A797E"/>
    <w:pPr>
      <w:jc w:val="center"/>
    </w:pPr>
    <w:rPr>
      <w:b/>
      <w:bCs/>
      <w:u w:val="single"/>
    </w:rPr>
  </w:style>
  <w:style w:type="paragraph" w:styleId="Footer">
    <w:name w:val="footer"/>
    <w:basedOn w:val="Normal"/>
    <w:rsid w:val="003A79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797E"/>
  </w:style>
  <w:style w:type="paragraph" w:styleId="TOC1">
    <w:name w:val="toc 1"/>
    <w:basedOn w:val="Normal"/>
    <w:next w:val="Normal"/>
    <w:autoRedefine/>
    <w:semiHidden/>
    <w:rsid w:val="003A797E"/>
    <w:pPr>
      <w:tabs>
        <w:tab w:val="left" w:pos="720"/>
        <w:tab w:val="left" w:pos="960"/>
        <w:tab w:val="right" w:leader="dot" w:pos="935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semiHidden/>
    <w:rsid w:val="003A797E"/>
    <w:pPr>
      <w:tabs>
        <w:tab w:val="left" w:pos="720"/>
        <w:tab w:val="right" w:leader="dot" w:pos="9350"/>
      </w:tabs>
      <w:ind w:left="240"/>
    </w:pPr>
    <w:rPr>
      <w:noProof/>
    </w:rPr>
  </w:style>
  <w:style w:type="paragraph" w:styleId="TOC3">
    <w:name w:val="toc 3"/>
    <w:basedOn w:val="Normal"/>
    <w:next w:val="Normal"/>
    <w:autoRedefine/>
    <w:semiHidden/>
    <w:rsid w:val="003A797E"/>
    <w:pPr>
      <w:ind w:left="480"/>
    </w:pPr>
  </w:style>
  <w:style w:type="paragraph" w:styleId="TOC4">
    <w:name w:val="toc 4"/>
    <w:basedOn w:val="Normal"/>
    <w:next w:val="Normal"/>
    <w:autoRedefine/>
    <w:semiHidden/>
    <w:rsid w:val="003A797E"/>
    <w:pPr>
      <w:ind w:left="720"/>
    </w:pPr>
  </w:style>
  <w:style w:type="paragraph" w:styleId="TOC5">
    <w:name w:val="toc 5"/>
    <w:basedOn w:val="Normal"/>
    <w:next w:val="Normal"/>
    <w:autoRedefine/>
    <w:semiHidden/>
    <w:rsid w:val="003A797E"/>
    <w:pPr>
      <w:ind w:left="960"/>
    </w:pPr>
  </w:style>
  <w:style w:type="paragraph" w:styleId="TOC6">
    <w:name w:val="toc 6"/>
    <w:basedOn w:val="Normal"/>
    <w:next w:val="Normal"/>
    <w:autoRedefine/>
    <w:semiHidden/>
    <w:rsid w:val="003A797E"/>
    <w:pPr>
      <w:ind w:left="1200"/>
    </w:pPr>
  </w:style>
  <w:style w:type="paragraph" w:styleId="TOC7">
    <w:name w:val="toc 7"/>
    <w:basedOn w:val="Normal"/>
    <w:next w:val="Normal"/>
    <w:autoRedefine/>
    <w:semiHidden/>
    <w:rsid w:val="003A797E"/>
    <w:pPr>
      <w:ind w:left="1440"/>
    </w:pPr>
  </w:style>
  <w:style w:type="paragraph" w:styleId="TOC8">
    <w:name w:val="toc 8"/>
    <w:basedOn w:val="Normal"/>
    <w:next w:val="Normal"/>
    <w:autoRedefine/>
    <w:semiHidden/>
    <w:rsid w:val="003A797E"/>
    <w:pPr>
      <w:ind w:left="1680"/>
    </w:pPr>
  </w:style>
  <w:style w:type="paragraph" w:styleId="TOC9">
    <w:name w:val="toc 9"/>
    <w:basedOn w:val="Normal"/>
    <w:next w:val="Normal"/>
    <w:autoRedefine/>
    <w:semiHidden/>
    <w:rsid w:val="003A797E"/>
    <w:pPr>
      <w:ind w:left="1920"/>
    </w:pPr>
  </w:style>
  <w:style w:type="paragraph" w:styleId="BodyTextIndent">
    <w:name w:val="Body Text Indent"/>
    <w:basedOn w:val="Normal"/>
    <w:rsid w:val="003A797E"/>
    <w:pPr>
      <w:ind w:left="2160" w:hanging="2160"/>
    </w:pPr>
  </w:style>
  <w:style w:type="character" w:styleId="Hyperlink">
    <w:name w:val="Hyperlink"/>
    <w:basedOn w:val="DefaultParagraphFont"/>
    <w:rsid w:val="003A797E"/>
    <w:rPr>
      <w:color w:val="0000FF"/>
      <w:u w:val="single"/>
    </w:rPr>
  </w:style>
  <w:style w:type="paragraph" w:styleId="BodyTextIndent2">
    <w:name w:val="Body Text Indent 2"/>
    <w:basedOn w:val="Normal"/>
    <w:rsid w:val="003A797E"/>
    <w:pPr>
      <w:ind w:left="720"/>
    </w:pPr>
  </w:style>
  <w:style w:type="paragraph" w:styleId="Header">
    <w:name w:val="header"/>
    <w:basedOn w:val="Normal"/>
    <w:rsid w:val="003A797E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3A797E"/>
    <w:pPr>
      <w:ind w:left="1080"/>
    </w:pPr>
  </w:style>
  <w:style w:type="paragraph" w:styleId="BodyText">
    <w:name w:val="Body Text"/>
    <w:basedOn w:val="Normal"/>
    <w:rsid w:val="003A797E"/>
    <w:pPr>
      <w:numPr>
        <w:numId w:val="5"/>
      </w:numPr>
    </w:pPr>
    <w:rPr>
      <w:b/>
      <w:bCs/>
    </w:rPr>
  </w:style>
  <w:style w:type="paragraph" w:customStyle="1" w:styleId="xl32">
    <w:name w:val="xl32"/>
    <w:basedOn w:val="Normal"/>
    <w:rsid w:val="003A797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styleId="BodyText2">
    <w:name w:val="Body Text 2"/>
    <w:basedOn w:val="Normal"/>
    <w:rsid w:val="003A797E"/>
    <w:pPr>
      <w:numPr>
        <w:ilvl w:val="1"/>
        <w:numId w:val="5"/>
      </w:numPr>
    </w:pPr>
    <w:rPr>
      <w:b/>
      <w:bCs/>
    </w:rPr>
  </w:style>
  <w:style w:type="paragraph" w:styleId="BodyText3">
    <w:name w:val="Body Text 3"/>
    <w:basedOn w:val="Normal"/>
    <w:rsid w:val="003A797E"/>
    <w:pPr>
      <w:numPr>
        <w:ilvl w:val="2"/>
        <w:numId w:val="6"/>
      </w:numPr>
    </w:pPr>
  </w:style>
  <w:style w:type="character" w:styleId="FollowedHyperlink">
    <w:name w:val="FollowedHyperlink"/>
    <w:basedOn w:val="DefaultParagraphFont"/>
    <w:rsid w:val="003A797E"/>
    <w:rPr>
      <w:color w:val="800080"/>
      <w:u w:val="single"/>
    </w:rPr>
  </w:style>
  <w:style w:type="paragraph" w:styleId="DocumentMap">
    <w:name w:val="Document Map"/>
    <w:basedOn w:val="Normal"/>
    <w:semiHidden/>
    <w:rsid w:val="003A79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NPS Distribution Plan Outline</vt:lpstr>
    </vt:vector>
  </TitlesOfParts>
  <Company>Chiang, Patel &amp; Yerby, Inc.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NPS Distribution Plan Outline</dc:title>
  <dc:subject/>
  <dc:creator>Sergio Yanes</dc:creator>
  <cp:keywords/>
  <dc:description/>
  <cp:lastModifiedBy>stricklan2</cp:lastModifiedBy>
  <cp:revision>2</cp:revision>
  <cp:lastPrinted>2003-12-15T19:13:00Z</cp:lastPrinted>
  <dcterms:created xsi:type="dcterms:W3CDTF">2011-03-11T16:33:00Z</dcterms:created>
  <dcterms:modified xsi:type="dcterms:W3CDTF">2011-03-11T16:33:00Z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-567600033</vt:i4>
  </property>
  <property fmtid="{D5CDD505-2E9C-101B-9397-08002B2CF9AE}" pid="3" name="_EmailSubject">
    <vt:lpwstr/>
  </property>
  <property fmtid="{D5CDD505-2E9C-101B-9397-08002B2CF9AE}" pid="4" name="_AuthorEmail">
    <vt:lpwstr>kkaighan@co.collin.tx.us</vt:lpwstr>
  </property>
  <property fmtid="{D5CDD505-2E9C-101B-9397-08002B2CF9AE}" pid="5" name="_AuthorEmailDisplayName">
    <vt:lpwstr>Karen Kaighan</vt:lpwstr>
  </property>
  <property fmtid="{D5CDD505-2E9C-101B-9397-08002B2CF9AE}" pid="6" name="_ReviewingToolsShownOnce">
    <vt:lpwstr/>
  </property>
</Properties>
</file>